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9DA" w:rsidRDefault="000E39DA" w:rsidP="00BB5BD3">
      <w:pPr>
        <w:jc w:val="center"/>
        <w:rPr>
          <w:rFonts w:ascii="ＭＳ 明朝" w:hAnsi="ＭＳ 明朝" w:cs="ＭＳ 明朝"/>
          <w:kern w:val="0"/>
          <w:sz w:val="36"/>
          <w:szCs w:val="36"/>
        </w:rPr>
      </w:pPr>
    </w:p>
    <w:p w:rsidR="000E39DA" w:rsidRDefault="000E39DA" w:rsidP="00BB5BD3">
      <w:pPr>
        <w:jc w:val="center"/>
        <w:rPr>
          <w:rFonts w:ascii="ＭＳ 明朝" w:hAnsi="ＭＳ 明朝" w:cs="ＭＳ 明朝"/>
          <w:kern w:val="0"/>
          <w:sz w:val="36"/>
          <w:szCs w:val="36"/>
        </w:rPr>
      </w:pPr>
    </w:p>
    <w:p w:rsidR="00B04031" w:rsidRDefault="00B04031" w:rsidP="00BB5BD3">
      <w:pPr>
        <w:jc w:val="center"/>
        <w:rPr>
          <w:rFonts w:ascii="ＭＳ 明朝" w:hAnsi="ＭＳ 明朝" w:cs="ＭＳ 明朝"/>
          <w:kern w:val="0"/>
          <w:sz w:val="36"/>
          <w:szCs w:val="36"/>
        </w:rPr>
      </w:pPr>
    </w:p>
    <w:p w:rsidR="00B04031" w:rsidRDefault="00B04031" w:rsidP="00BB5BD3">
      <w:pPr>
        <w:jc w:val="center"/>
        <w:rPr>
          <w:rFonts w:ascii="ＭＳ 明朝" w:hAnsi="ＭＳ 明朝" w:cs="ＭＳ 明朝"/>
          <w:kern w:val="0"/>
          <w:sz w:val="36"/>
          <w:szCs w:val="36"/>
        </w:rPr>
      </w:pPr>
    </w:p>
    <w:p w:rsidR="00B04031" w:rsidRDefault="00B04031" w:rsidP="00BB5BD3">
      <w:pPr>
        <w:jc w:val="center"/>
        <w:rPr>
          <w:rFonts w:ascii="ＭＳ 明朝" w:hAnsi="ＭＳ 明朝" w:cs="ＭＳ 明朝"/>
          <w:kern w:val="0"/>
          <w:sz w:val="36"/>
          <w:szCs w:val="36"/>
        </w:rPr>
      </w:pPr>
    </w:p>
    <w:p w:rsidR="00B04031" w:rsidRDefault="00B04031" w:rsidP="00BB5BD3">
      <w:pPr>
        <w:jc w:val="center"/>
        <w:rPr>
          <w:rFonts w:ascii="ＭＳ 明朝" w:hAnsi="ＭＳ 明朝" w:cs="ＭＳ 明朝"/>
          <w:kern w:val="0"/>
          <w:sz w:val="36"/>
          <w:szCs w:val="36"/>
        </w:rPr>
      </w:pPr>
    </w:p>
    <w:p w:rsidR="00B04031" w:rsidRDefault="00B04031" w:rsidP="00BB5BD3">
      <w:pPr>
        <w:jc w:val="center"/>
        <w:rPr>
          <w:rFonts w:ascii="ＭＳ 明朝" w:hAnsi="ＭＳ 明朝" w:cs="ＭＳ 明朝"/>
          <w:kern w:val="0"/>
          <w:sz w:val="36"/>
          <w:szCs w:val="36"/>
        </w:rPr>
      </w:pPr>
    </w:p>
    <w:p w:rsidR="00B04031" w:rsidRDefault="00B04031" w:rsidP="00BB5BD3">
      <w:pPr>
        <w:jc w:val="center"/>
        <w:rPr>
          <w:rFonts w:ascii="ＭＳ 明朝" w:hAnsi="ＭＳ 明朝" w:cs="ＭＳ 明朝"/>
          <w:kern w:val="0"/>
          <w:sz w:val="36"/>
          <w:szCs w:val="36"/>
        </w:rPr>
      </w:pPr>
    </w:p>
    <w:p w:rsidR="00B04031" w:rsidRDefault="00B04031" w:rsidP="00BB5BD3">
      <w:pPr>
        <w:jc w:val="center"/>
        <w:rPr>
          <w:rFonts w:ascii="ＭＳ 明朝" w:hAnsi="ＭＳ 明朝" w:cs="ＭＳ 明朝"/>
          <w:kern w:val="0"/>
          <w:sz w:val="36"/>
          <w:szCs w:val="36"/>
        </w:rPr>
      </w:pPr>
    </w:p>
    <w:p w:rsidR="00B242B4" w:rsidRDefault="00B04031" w:rsidP="00B04031">
      <w:pPr>
        <w:jc w:val="center"/>
        <w:rPr>
          <w:rFonts w:ascii="ＭＳ 明朝" w:hAnsi="ＭＳ 明朝" w:cs="ＭＳ 明朝"/>
          <w:kern w:val="0"/>
          <w:sz w:val="36"/>
          <w:szCs w:val="36"/>
        </w:rPr>
      </w:pPr>
      <w:r>
        <w:rPr>
          <w:rFonts w:ascii="ＭＳ 明朝" w:hAnsi="ＭＳ 明朝" w:cs="ＭＳ 明朝" w:hint="eastAsia"/>
          <w:kern w:val="0"/>
          <w:sz w:val="36"/>
          <w:szCs w:val="36"/>
        </w:rPr>
        <w:t>令和８</w:t>
      </w:r>
      <w:r w:rsidR="00BB5BD3" w:rsidRPr="00BB5BD3">
        <w:rPr>
          <w:rFonts w:ascii="ＭＳ 明朝" w:hAnsi="ＭＳ 明朝" w:cs="ＭＳ 明朝" w:hint="eastAsia"/>
          <w:kern w:val="0"/>
          <w:sz w:val="36"/>
          <w:szCs w:val="36"/>
        </w:rPr>
        <w:t>年４月１日開所小規模保育事業</w:t>
      </w:r>
    </w:p>
    <w:p w:rsidR="00B04031" w:rsidRPr="00BB5BD3" w:rsidRDefault="00B04031" w:rsidP="00B04031">
      <w:pPr>
        <w:jc w:val="center"/>
        <w:rPr>
          <w:rFonts w:ascii="ＭＳ 明朝" w:hAnsi="ＭＳ 明朝"/>
          <w:sz w:val="48"/>
          <w:szCs w:val="48"/>
        </w:rPr>
      </w:pPr>
      <w:r w:rsidRPr="00B04031">
        <w:rPr>
          <w:rFonts w:ascii="ＭＳ 明朝" w:hAnsiTheme="minorHAnsi" w:hint="eastAsia"/>
          <w:sz w:val="36"/>
          <w:szCs w:val="48"/>
        </w:rPr>
        <w:t>審査基準書</w:t>
      </w:r>
    </w:p>
    <w:p w:rsidR="00BB5BD3" w:rsidRPr="00B04031" w:rsidRDefault="00BB5BD3" w:rsidP="00BB5BD3">
      <w:pPr>
        <w:jc w:val="center"/>
        <w:rPr>
          <w:rFonts w:ascii="ＭＳ 明朝" w:hAnsi="ＭＳ 明朝"/>
          <w:sz w:val="36"/>
          <w:szCs w:val="36"/>
        </w:rPr>
      </w:pPr>
    </w:p>
    <w:p w:rsidR="00BB5BD3" w:rsidRPr="00BB5BD3" w:rsidRDefault="00BB5BD3" w:rsidP="00BB5BD3">
      <w:pPr>
        <w:jc w:val="center"/>
        <w:rPr>
          <w:rFonts w:ascii="ＭＳ 明朝" w:hAnsi="ＭＳ 明朝"/>
          <w:sz w:val="36"/>
          <w:szCs w:val="36"/>
        </w:rPr>
      </w:pPr>
    </w:p>
    <w:p w:rsidR="00BB5BD3" w:rsidRPr="00BB5BD3" w:rsidRDefault="00BB5BD3" w:rsidP="00BB5BD3">
      <w:pPr>
        <w:jc w:val="center"/>
        <w:rPr>
          <w:rFonts w:ascii="ＭＳ 明朝" w:hAnsi="ＭＳ 明朝"/>
          <w:sz w:val="36"/>
          <w:szCs w:val="36"/>
        </w:rPr>
      </w:pPr>
    </w:p>
    <w:p w:rsidR="00BB5BD3" w:rsidRPr="00BB5BD3" w:rsidRDefault="00BB5BD3" w:rsidP="00BB5BD3">
      <w:pPr>
        <w:autoSpaceDE w:val="0"/>
        <w:autoSpaceDN w:val="0"/>
        <w:adjustRightInd w:val="0"/>
        <w:jc w:val="left"/>
        <w:rPr>
          <w:rFonts w:ascii="ＭＳ 明朝" w:cs="ＭＳ 明朝"/>
          <w:color w:val="000000"/>
          <w:kern w:val="0"/>
          <w:sz w:val="24"/>
          <w:szCs w:val="24"/>
        </w:rPr>
      </w:pPr>
    </w:p>
    <w:p w:rsidR="00BB5BD3" w:rsidRPr="00BB5BD3" w:rsidRDefault="00BB5BD3" w:rsidP="00BB5BD3">
      <w:pPr>
        <w:jc w:val="center"/>
        <w:rPr>
          <w:rFonts w:ascii="ＭＳ 明朝" w:hAnsi="ＭＳ 明朝"/>
          <w:sz w:val="36"/>
          <w:szCs w:val="36"/>
        </w:rPr>
      </w:pPr>
    </w:p>
    <w:p w:rsidR="00BB5BD3" w:rsidRPr="00BB5BD3" w:rsidRDefault="00BB5BD3" w:rsidP="00BB5BD3">
      <w:pPr>
        <w:jc w:val="center"/>
        <w:rPr>
          <w:rFonts w:ascii="ＭＳ 明朝" w:hAnsi="ＭＳ 明朝"/>
          <w:sz w:val="36"/>
          <w:szCs w:val="36"/>
        </w:rPr>
      </w:pPr>
    </w:p>
    <w:p w:rsidR="00BB5BD3" w:rsidRPr="00BB5BD3" w:rsidRDefault="00B04031" w:rsidP="00B04031">
      <w:pPr>
        <w:jc w:val="center"/>
        <w:rPr>
          <w:rFonts w:ascii="ＭＳ 明朝" w:hAnsi="ＭＳ 明朝"/>
          <w:sz w:val="36"/>
          <w:szCs w:val="36"/>
        </w:rPr>
      </w:pPr>
      <w:r>
        <w:rPr>
          <w:rFonts w:ascii="ＭＳ 明朝" w:hAnsi="ＭＳ 明朝" w:hint="eastAsia"/>
          <w:sz w:val="36"/>
          <w:szCs w:val="36"/>
        </w:rPr>
        <w:t>令和７年</w:t>
      </w:r>
      <w:r w:rsidR="007E492D">
        <w:rPr>
          <w:rFonts w:ascii="ＭＳ 明朝" w:hAnsi="ＭＳ 明朝" w:hint="eastAsia"/>
          <w:sz w:val="36"/>
          <w:szCs w:val="36"/>
        </w:rPr>
        <w:t>５</w:t>
      </w:r>
      <w:r>
        <w:rPr>
          <w:rFonts w:ascii="ＭＳ 明朝" w:hAnsi="ＭＳ 明朝" w:hint="eastAsia"/>
          <w:sz w:val="36"/>
          <w:szCs w:val="36"/>
        </w:rPr>
        <w:t>月</w:t>
      </w:r>
    </w:p>
    <w:p w:rsidR="00BB5BD3" w:rsidRPr="00BB5BD3" w:rsidRDefault="00BB5BD3" w:rsidP="00BB5BD3">
      <w:pPr>
        <w:jc w:val="center"/>
        <w:rPr>
          <w:rFonts w:ascii="ＭＳ 明朝" w:hAnsi="ＭＳ 明朝"/>
          <w:szCs w:val="21"/>
        </w:rPr>
      </w:pPr>
      <w:r w:rsidRPr="00BB5BD3">
        <w:rPr>
          <w:rFonts w:ascii="ＭＳ 明朝" w:hAnsi="ＭＳ 明朝" w:hint="eastAsia"/>
          <w:sz w:val="36"/>
          <w:szCs w:val="36"/>
        </w:rPr>
        <w:t>座間市</w:t>
      </w:r>
    </w:p>
    <w:p w:rsidR="000E39DA" w:rsidRPr="000D6DCE" w:rsidRDefault="00BB5BD3" w:rsidP="000D6DCE">
      <w:pPr>
        <w:rPr>
          <w:rFonts w:ascii="ＭＳ 明朝" w:hAnsi="ＭＳ 明朝"/>
          <w:szCs w:val="21"/>
        </w:rPr>
      </w:pPr>
      <w:r w:rsidRPr="00BB5BD3">
        <w:rPr>
          <w:rFonts w:ascii="ＭＳ 明朝" w:hAnsi="ＭＳ 明朝"/>
          <w:szCs w:val="21"/>
        </w:rPr>
        <w:br w:type="page"/>
      </w:r>
    </w:p>
    <w:p w:rsidR="00BB5BD3" w:rsidRPr="00497695" w:rsidRDefault="00BB5BD3"/>
    <w:p w:rsidR="00BB5BD3" w:rsidRDefault="00BB5BD3" w:rsidP="00BB5BD3">
      <w:r>
        <w:rPr>
          <w:rFonts w:hint="eastAsia"/>
        </w:rPr>
        <w:t>目次</w:t>
      </w:r>
    </w:p>
    <w:p w:rsidR="000E39DA" w:rsidRDefault="000E39DA" w:rsidP="00BB5BD3"/>
    <w:p w:rsidR="00BB5BD3" w:rsidRDefault="006F5159" w:rsidP="00BB5BD3">
      <w:r>
        <w:rPr>
          <w:rFonts w:hint="eastAsia"/>
        </w:rPr>
        <w:t>１</w:t>
      </w:r>
      <w:r w:rsidR="00BB5BD3">
        <w:rPr>
          <w:rFonts w:hint="eastAsia"/>
        </w:rPr>
        <w:tab/>
      </w:r>
      <w:r w:rsidR="00BB5BD3">
        <w:rPr>
          <w:rFonts w:hint="eastAsia"/>
        </w:rPr>
        <w:t>選定の流れ</w:t>
      </w:r>
      <w:r w:rsidR="000E39DA">
        <w:rPr>
          <w:rFonts w:hint="eastAsia"/>
        </w:rPr>
        <w:t>・・・・・・・・・・・・・</w:t>
      </w:r>
      <w:r w:rsidR="00E57538">
        <w:rPr>
          <w:rFonts w:hint="eastAsia"/>
        </w:rPr>
        <w:t>・・</w:t>
      </w:r>
      <w:r w:rsidR="007005BC">
        <w:rPr>
          <w:rFonts w:hint="eastAsia"/>
        </w:rPr>
        <w:t>・</w:t>
      </w:r>
      <w:r w:rsidR="00E57538">
        <w:rPr>
          <w:rFonts w:hint="eastAsia"/>
        </w:rPr>
        <w:t>・・・・・・・・</w:t>
      </w:r>
      <w:r w:rsidR="000E39DA">
        <w:rPr>
          <w:rFonts w:hint="eastAsia"/>
        </w:rPr>
        <w:t>・・Ｐ．</w:t>
      </w:r>
      <w:r w:rsidR="00937781">
        <w:rPr>
          <w:rFonts w:hint="eastAsia"/>
        </w:rPr>
        <w:t>２</w:t>
      </w:r>
    </w:p>
    <w:p w:rsidR="00BB5BD3" w:rsidRDefault="00D46154" w:rsidP="00BB5BD3">
      <w:r>
        <w:rPr>
          <w:rFonts w:hint="eastAsia"/>
        </w:rPr>
        <w:t>２</w:t>
      </w:r>
      <w:r w:rsidR="00BB5BD3">
        <w:rPr>
          <w:rFonts w:hint="eastAsia"/>
        </w:rPr>
        <w:tab/>
      </w:r>
      <w:r w:rsidR="00BB5BD3">
        <w:rPr>
          <w:rFonts w:hint="eastAsia"/>
        </w:rPr>
        <w:t>提案内容の</w:t>
      </w:r>
      <w:r w:rsidR="007005BC">
        <w:rPr>
          <w:rFonts w:hint="eastAsia"/>
        </w:rPr>
        <w:t>採点基準表</w:t>
      </w:r>
      <w:r w:rsidR="000E39DA">
        <w:rPr>
          <w:rFonts w:hint="eastAsia"/>
        </w:rPr>
        <w:t>・・・・・・・・・・</w:t>
      </w:r>
      <w:r w:rsidR="00E57538">
        <w:rPr>
          <w:rFonts w:hint="eastAsia"/>
        </w:rPr>
        <w:t>・・・・・・・・・・</w:t>
      </w:r>
      <w:r w:rsidR="000E39DA">
        <w:rPr>
          <w:rFonts w:hint="eastAsia"/>
        </w:rPr>
        <w:t>・Ｐ．</w:t>
      </w:r>
      <w:r w:rsidR="007A707D">
        <w:rPr>
          <w:rFonts w:hint="eastAsia"/>
        </w:rPr>
        <w:t>４</w:t>
      </w:r>
      <w:r w:rsidR="00445DB5">
        <w:t xml:space="preserve"> </w:t>
      </w:r>
    </w:p>
    <w:p w:rsidR="00BB5BD3" w:rsidRPr="00BB5BD3" w:rsidRDefault="00BB5BD3"/>
    <w:p w:rsidR="00BB5BD3" w:rsidRDefault="00BB5BD3"/>
    <w:p w:rsidR="00BB5BD3" w:rsidRDefault="000D6DCE">
      <w:r>
        <w:br w:type="page"/>
      </w:r>
    </w:p>
    <w:p w:rsidR="000E39DA" w:rsidRPr="00BB5BD3" w:rsidRDefault="00BB5BD3" w:rsidP="00BB5BD3">
      <w:bookmarkStart w:id="0" w:name="_Toc65135259"/>
      <w:r w:rsidRPr="00BB5BD3">
        <w:lastRenderedPageBreak/>
        <w:t xml:space="preserve">１　</w:t>
      </w:r>
      <w:r w:rsidRPr="00BB5BD3">
        <w:rPr>
          <w:rFonts w:hint="eastAsia"/>
        </w:rPr>
        <w:t>選定の流れ</w:t>
      </w:r>
      <w:bookmarkEnd w:id="0"/>
    </w:p>
    <w:p w:rsidR="00BB5BD3" w:rsidRPr="00BB5BD3" w:rsidRDefault="00BB5BD3" w:rsidP="00921E48">
      <w:pPr>
        <w:ind w:leftChars="100" w:left="220" w:firstLineChars="100" w:firstLine="220"/>
      </w:pPr>
      <w:r w:rsidRPr="00BB5BD3">
        <w:rPr>
          <w:rFonts w:hint="eastAsia"/>
        </w:rPr>
        <w:t>令和</w:t>
      </w:r>
      <w:r w:rsidR="00B04031">
        <w:rPr>
          <w:rFonts w:hint="eastAsia"/>
        </w:rPr>
        <w:t>８</w:t>
      </w:r>
      <w:r w:rsidRPr="00BB5BD3">
        <w:rPr>
          <w:rFonts w:hint="eastAsia"/>
        </w:rPr>
        <w:t>年４月１日開所小規模保育事業の選定に</w:t>
      </w:r>
      <w:r w:rsidR="00B242B4">
        <w:rPr>
          <w:rFonts w:hint="eastAsia"/>
        </w:rPr>
        <w:t>当たって</w:t>
      </w:r>
      <w:r w:rsidRPr="00BB5BD3">
        <w:rPr>
          <w:rFonts w:hint="eastAsia"/>
        </w:rPr>
        <w:t>は、新設保育所</w:t>
      </w:r>
      <w:r w:rsidR="00B04031">
        <w:rPr>
          <w:rFonts w:hint="eastAsia"/>
        </w:rPr>
        <w:t>等選定委員会（以下「委員会」という。）を設置し、</w:t>
      </w:r>
      <w:r w:rsidR="009647A7">
        <w:rPr>
          <w:rFonts w:hint="eastAsia"/>
        </w:rPr>
        <w:t>書類</w:t>
      </w:r>
      <w:r w:rsidR="009647A7" w:rsidRPr="00BB5BD3">
        <w:rPr>
          <w:rFonts w:hint="eastAsia"/>
        </w:rPr>
        <w:t>審査</w:t>
      </w:r>
      <w:r w:rsidR="009647A7">
        <w:rPr>
          <w:rFonts w:hint="eastAsia"/>
        </w:rPr>
        <w:t>、プレゼンテーション及びヒアリング審査を実施</w:t>
      </w:r>
      <w:r w:rsidR="009647A7" w:rsidRPr="00BB5BD3">
        <w:rPr>
          <w:rFonts w:hint="eastAsia"/>
        </w:rPr>
        <w:t>する</w:t>
      </w:r>
      <w:r w:rsidR="009647A7">
        <w:rPr>
          <w:rFonts w:hint="eastAsia"/>
        </w:rPr>
        <w:t>。</w:t>
      </w:r>
    </w:p>
    <w:p w:rsidR="00BB5BD3" w:rsidRDefault="003C1B0D" w:rsidP="00921E48">
      <w:pPr>
        <w:ind w:leftChars="100" w:left="220" w:firstLineChars="100" w:firstLine="220"/>
      </w:pPr>
      <w:r>
        <w:rPr>
          <w:rFonts w:hint="eastAsia"/>
        </w:rPr>
        <w:t>書類</w:t>
      </w:r>
      <w:r w:rsidR="00B04031">
        <w:rPr>
          <w:rFonts w:hint="eastAsia"/>
        </w:rPr>
        <w:t>審査は、応募者が公募</w:t>
      </w:r>
      <w:r w:rsidR="00BB5BD3" w:rsidRPr="00BB5BD3">
        <w:rPr>
          <w:rFonts w:hint="eastAsia"/>
        </w:rPr>
        <w:t>要項「</w:t>
      </w:r>
      <w:r w:rsidR="00B04031">
        <w:rPr>
          <w:rFonts w:hint="eastAsia"/>
        </w:rPr>
        <w:t xml:space="preserve">１　</w:t>
      </w:r>
      <w:r w:rsidR="00BB5BD3" w:rsidRPr="00BB5BD3">
        <w:rPr>
          <w:rFonts w:hint="eastAsia"/>
        </w:rPr>
        <w:t>応募条件」に示す条件を満たしているか否かを確認する。満たしていない要件がある場合は、失格とする。</w:t>
      </w:r>
    </w:p>
    <w:p w:rsidR="00D91DFD" w:rsidRPr="00C2543B" w:rsidRDefault="00D91DFD" w:rsidP="00D91DFD">
      <w:pPr>
        <w:ind w:leftChars="100" w:left="220" w:firstLineChars="100" w:firstLine="220"/>
      </w:pPr>
      <w:bookmarkStart w:id="1" w:name="_GoBack"/>
      <w:r w:rsidRPr="00C2543B">
        <w:rPr>
          <w:rFonts w:hint="eastAsia"/>
        </w:rPr>
        <w:t>プレゼンテーション及びヒアリング審査は、事業計画書の提案内容を「２</w:t>
      </w:r>
      <w:r w:rsidRPr="00C2543B">
        <w:rPr>
          <w:rFonts w:hint="eastAsia"/>
        </w:rPr>
        <w:t xml:space="preserve"> </w:t>
      </w:r>
      <w:r w:rsidRPr="00C2543B">
        <w:rPr>
          <w:rFonts w:hint="eastAsia"/>
        </w:rPr>
        <w:t>提案内容の採点基準表」の評価項目に基づき、評価する。</w:t>
      </w:r>
    </w:p>
    <w:bookmarkEnd w:id="1"/>
    <w:p w:rsidR="00FC2547" w:rsidRPr="00497695" w:rsidRDefault="00FC2547" w:rsidP="00FC2547">
      <w:pPr>
        <w:pStyle w:val="Default"/>
        <w:wordWrap w:val="0"/>
        <w:ind w:leftChars="100" w:left="220" w:firstLineChars="100" w:firstLine="220"/>
        <w:rPr>
          <w:color w:val="auto"/>
          <w:sz w:val="22"/>
          <w:szCs w:val="22"/>
        </w:rPr>
      </w:pPr>
      <w:r w:rsidRPr="00497695">
        <w:rPr>
          <w:rFonts w:hint="eastAsia"/>
          <w:color w:val="auto"/>
          <w:sz w:val="22"/>
          <w:szCs w:val="22"/>
        </w:rPr>
        <w:t>応募</w:t>
      </w:r>
      <w:r w:rsidR="0022781E" w:rsidRPr="00497695">
        <w:rPr>
          <w:rFonts w:hint="eastAsia"/>
          <w:color w:val="auto"/>
          <w:sz w:val="22"/>
          <w:szCs w:val="22"/>
        </w:rPr>
        <w:t>法人</w:t>
      </w:r>
      <w:r w:rsidRPr="00497695">
        <w:rPr>
          <w:rFonts w:hAnsi="ＭＳ 明朝" w:hint="eastAsia"/>
          <w:color w:val="auto"/>
          <w:sz w:val="22"/>
          <w:szCs w:val="22"/>
        </w:rPr>
        <w:t>が５法人以上となった場合は、委員会において、</w:t>
      </w:r>
      <w:r w:rsidR="00420255" w:rsidRPr="00497695">
        <w:rPr>
          <w:rFonts w:hint="eastAsia"/>
          <w:color w:val="auto"/>
          <w:sz w:val="22"/>
        </w:rPr>
        <w:t>「２ 提案内容の採点基準表」</w:t>
      </w:r>
      <w:r w:rsidRPr="00497695">
        <w:rPr>
          <w:rFonts w:hAnsi="ＭＳ 明朝" w:hint="eastAsia"/>
          <w:color w:val="auto"/>
          <w:sz w:val="22"/>
          <w:szCs w:val="22"/>
        </w:rPr>
        <w:t>に</w:t>
      </w:r>
      <w:r w:rsidR="00420255" w:rsidRPr="00497695">
        <w:rPr>
          <w:rFonts w:hAnsi="ＭＳ 明朝" w:hint="eastAsia"/>
          <w:color w:val="auto"/>
          <w:sz w:val="22"/>
          <w:szCs w:val="22"/>
        </w:rPr>
        <w:t>基づき、事前</w:t>
      </w:r>
      <w:r w:rsidRPr="00497695">
        <w:rPr>
          <w:rFonts w:hAnsi="ＭＳ 明朝" w:hint="eastAsia"/>
          <w:color w:val="auto"/>
          <w:sz w:val="22"/>
          <w:szCs w:val="22"/>
        </w:rPr>
        <w:t>評価を行い、上位４法人の</w:t>
      </w:r>
      <w:r w:rsidRPr="00497695">
        <w:rPr>
          <w:rFonts w:hint="eastAsia"/>
          <w:color w:val="auto"/>
          <w:sz w:val="22"/>
        </w:rPr>
        <w:t>プレゼンテーション及びヒアリング審査</w:t>
      </w:r>
      <w:r w:rsidRPr="00497695">
        <w:rPr>
          <w:rFonts w:hAnsi="ＭＳ 明朝" w:hint="eastAsia"/>
          <w:color w:val="auto"/>
          <w:sz w:val="22"/>
          <w:szCs w:val="22"/>
        </w:rPr>
        <w:t>を実施するものとする。この場合において、プレゼンテーション及びヒアリング審査</w:t>
      </w:r>
      <w:r w:rsidR="0022781E" w:rsidRPr="00497695">
        <w:rPr>
          <w:rFonts w:hAnsi="ＭＳ 明朝" w:hint="eastAsia"/>
          <w:color w:val="auto"/>
          <w:sz w:val="22"/>
          <w:szCs w:val="22"/>
        </w:rPr>
        <w:t>を実施</w:t>
      </w:r>
      <w:r w:rsidRPr="00497695">
        <w:rPr>
          <w:rFonts w:hAnsi="ＭＳ 明朝" w:hint="eastAsia"/>
          <w:color w:val="auto"/>
          <w:sz w:val="22"/>
          <w:szCs w:val="22"/>
        </w:rPr>
        <w:t>しない法人は、応募資格を喪失したものとみなす。</w:t>
      </w:r>
    </w:p>
    <w:p w:rsidR="00FC2547" w:rsidRPr="00497695" w:rsidRDefault="0022781E" w:rsidP="00921E48">
      <w:pPr>
        <w:ind w:leftChars="100" w:left="220" w:firstLineChars="100" w:firstLine="220"/>
        <w:rPr>
          <w:rFonts w:hAnsi="ＭＳ 明朝" w:cs="Times New Roman"/>
        </w:rPr>
      </w:pPr>
      <w:r w:rsidRPr="00497695">
        <w:rPr>
          <w:rFonts w:hAnsi="ＭＳ 明朝" w:cs="Times New Roman" w:hint="eastAsia"/>
        </w:rPr>
        <w:t>プレゼンテーション及び</w:t>
      </w:r>
      <w:r w:rsidR="00FC2547" w:rsidRPr="00497695">
        <w:rPr>
          <w:rFonts w:hAnsi="ＭＳ 明朝" w:cs="Times New Roman" w:hint="eastAsia"/>
        </w:rPr>
        <w:t>ヒアリングは、</w:t>
      </w:r>
      <w:r w:rsidRPr="00497695">
        <w:rPr>
          <w:rFonts w:hAnsi="ＭＳ 明朝" w:cs="Times New Roman" w:hint="eastAsia"/>
        </w:rPr>
        <w:t>各々</w:t>
      </w:r>
      <w:r w:rsidR="00FC2547" w:rsidRPr="00497695">
        <w:rPr>
          <w:rFonts w:hAnsi="ＭＳ 明朝" w:cs="Times New Roman" w:hint="eastAsia"/>
        </w:rPr>
        <w:t>１０分</w:t>
      </w:r>
      <w:r w:rsidRPr="00497695">
        <w:rPr>
          <w:rFonts w:hAnsi="ＭＳ 明朝" w:cs="Times New Roman" w:hint="eastAsia"/>
        </w:rPr>
        <w:t>以内</w:t>
      </w:r>
      <w:r w:rsidR="00FC2547" w:rsidRPr="00497695">
        <w:rPr>
          <w:rFonts w:hAnsi="ＭＳ 明朝" w:cs="Times New Roman" w:hint="eastAsia"/>
        </w:rPr>
        <w:t>とする。</w:t>
      </w:r>
    </w:p>
    <w:p w:rsidR="00FC2547" w:rsidRPr="00497695" w:rsidRDefault="00FC2547" w:rsidP="00921E48">
      <w:pPr>
        <w:ind w:leftChars="100" w:left="220" w:firstLineChars="100" w:firstLine="220"/>
      </w:pPr>
      <w:r w:rsidRPr="00497695">
        <w:rPr>
          <w:rFonts w:hint="eastAsia"/>
        </w:rPr>
        <w:t>プレゼンテーション</w:t>
      </w:r>
      <w:r w:rsidR="0022781E" w:rsidRPr="00497695">
        <w:rPr>
          <w:rFonts w:hint="eastAsia"/>
        </w:rPr>
        <w:t>で使用する</w:t>
      </w:r>
      <w:r w:rsidRPr="00497695">
        <w:rPr>
          <w:rFonts w:hint="eastAsia"/>
        </w:rPr>
        <w:t>資料は、応募時に提出したものを準拠することとし、追加資料の配布は行わないこと。また、法人を特定できる表示を記載しないこと。</w:t>
      </w:r>
    </w:p>
    <w:p w:rsidR="00FC2547" w:rsidRPr="00497695" w:rsidRDefault="00FC2547" w:rsidP="00921E48">
      <w:pPr>
        <w:ind w:leftChars="100" w:left="220" w:firstLineChars="100" w:firstLine="220"/>
        <w:rPr>
          <w:rFonts w:hAnsi="ＭＳ 明朝" w:cs="Times New Roman"/>
        </w:rPr>
      </w:pPr>
      <w:r w:rsidRPr="00497695">
        <w:rPr>
          <w:rFonts w:hAnsi="ＭＳ 明朝" w:cs="Times New Roman" w:hint="eastAsia"/>
        </w:rPr>
        <w:t>プレゼンテーション及びヒアリング</w:t>
      </w:r>
      <w:r w:rsidR="0022781E" w:rsidRPr="00497695">
        <w:rPr>
          <w:rFonts w:hAnsi="ＭＳ 明朝" w:cs="Times New Roman" w:hint="eastAsia"/>
        </w:rPr>
        <w:t>へ</w:t>
      </w:r>
      <w:r w:rsidRPr="00497695">
        <w:rPr>
          <w:rFonts w:hAnsi="ＭＳ 明朝" w:cs="Times New Roman" w:hint="eastAsia"/>
        </w:rPr>
        <w:t>の</w:t>
      </w:r>
      <w:r w:rsidR="0022781E" w:rsidRPr="00497695">
        <w:rPr>
          <w:rFonts w:hAnsi="ＭＳ 明朝" w:cs="Times New Roman" w:hint="eastAsia"/>
        </w:rPr>
        <w:t>法人の</w:t>
      </w:r>
      <w:r w:rsidRPr="00497695">
        <w:rPr>
          <w:rFonts w:hAnsi="ＭＳ 明朝" w:cs="Times New Roman" w:hint="eastAsia"/>
        </w:rPr>
        <w:t>参加可能人数は３名までとする。法人代表者（委員会及びヒアリングにおいて、その発言に対し責任を持ち、実施できる立場にある者）１名及び施設長予定者１名の２名は</w:t>
      </w:r>
      <w:r w:rsidR="0022781E" w:rsidRPr="00497695">
        <w:rPr>
          <w:rFonts w:hAnsi="ＭＳ 明朝" w:cs="Times New Roman" w:hint="eastAsia"/>
        </w:rPr>
        <w:t>、</w:t>
      </w:r>
      <w:r w:rsidRPr="00497695">
        <w:rPr>
          <w:rFonts w:hAnsi="ＭＳ 明朝" w:cs="Times New Roman" w:hint="eastAsia"/>
        </w:rPr>
        <w:t>必ず出席すること。</w:t>
      </w:r>
    </w:p>
    <w:p w:rsidR="00FC2547" w:rsidRPr="00497695" w:rsidRDefault="00FC2547" w:rsidP="00921E48">
      <w:pPr>
        <w:ind w:leftChars="100" w:left="220" w:firstLineChars="100" w:firstLine="220"/>
      </w:pPr>
      <w:r w:rsidRPr="00497695">
        <w:rPr>
          <w:rFonts w:hint="eastAsia"/>
        </w:rPr>
        <w:t>ヒアリングでは、申請書類の内容</w:t>
      </w:r>
      <w:r w:rsidR="0022781E" w:rsidRPr="00497695">
        <w:rPr>
          <w:rFonts w:hint="eastAsia"/>
        </w:rPr>
        <w:t>、</w:t>
      </w:r>
      <w:r w:rsidRPr="00497695">
        <w:rPr>
          <w:rFonts w:hint="eastAsia"/>
        </w:rPr>
        <w:t>施設長予定者に保育内容等について確認する。</w:t>
      </w:r>
    </w:p>
    <w:p w:rsidR="00FC2547" w:rsidRPr="00497695" w:rsidRDefault="00FC2547" w:rsidP="00FC2547">
      <w:pPr>
        <w:spacing w:line="400" w:lineRule="exact"/>
        <w:ind w:leftChars="100" w:left="220" w:firstLineChars="100" w:firstLine="220"/>
        <w:rPr>
          <w:rFonts w:hAnsi="ＭＳ 明朝" w:cs="Times New Roman"/>
        </w:rPr>
      </w:pPr>
      <w:r w:rsidRPr="00497695">
        <w:rPr>
          <w:rFonts w:hAnsi="ＭＳ 明朝" w:cs="Times New Roman" w:hint="eastAsia"/>
        </w:rPr>
        <w:t>施設長予定者をやむを得ず変更する場合は、事業移管する法人の決定後であっても</w:t>
      </w:r>
      <w:r w:rsidR="0022781E" w:rsidRPr="00497695">
        <w:rPr>
          <w:rFonts w:hAnsi="ＭＳ 明朝" w:cs="Times New Roman" w:hint="eastAsia"/>
        </w:rPr>
        <w:t>、</w:t>
      </w:r>
      <w:r w:rsidRPr="00497695">
        <w:rPr>
          <w:rFonts w:hAnsi="ＭＳ 明朝" w:cs="Times New Roman" w:hint="eastAsia"/>
        </w:rPr>
        <w:t>再度ヒアリングを行い、その結果によっては決定を取り消すことがある。</w:t>
      </w:r>
    </w:p>
    <w:p w:rsidR="003C1B0D" w:rsidRPr="00BC2918" w:rsidRDefault="003C1B0D" w:rsidP="003C1B0D">
      <w:pPr>
        <w:pStyle w:val="1"/>
        <w:rPr>
          <w:szCs w:val="22"/>
        </w:rPr>
      </w:pPr>
      <w:r>
        <w:rPr>
          <w:rFonts w:hint="eastAsia"/>
        </w:rPr>
        <w:t>プレゼンテーション及びヒアリング審査</w:t>
      </w:r>
      <w:r w:rsidRPr="00BC2918">
        <w:rPr>
          <w:rFonts w:hint="eastAsia"/>
          <w:szCs w:val="22"/>
        </w:rPr>
        <w:t>において</w:t>
      </w:r>
      <w:r w:rsidR="00B242B4">
        <w:rPr>
          <w:rFonts w:hint="eastAsia"/>
          <w:szCs w:val="22"/>
        </w:rPr>
        <w:t>は</w:t>
      </w:r>
      <w:r w:rsidRPr="00BC2918">
        <w:rPr>
          <w:rFonts w:hint="eastAsia"/>
          <w:szCs w:val="22"/>
        </w:rPr>
        <w:t>、項目ごとに採点者の最上位点数及び最下位点数を除いた点数を合計し、得点が最も高い法人を最優秀法人とする。</w:t>
      </w:r>
    </w:p>
    <w:p w:rsidR="003C1B0D" w:rsidRPr="00BB5BD3" w:rsidRDefault="003C1B0D" w:rsidP="00921E48">
      <w:pPr>
        <w:ind w:leftChars="100" w:left="220" w:firstLineChars="100" w:firstLine="220"/>
      </w:pPr>
      <w:r w:rsidRPr="00BC2918">
        <w:rPr>
          <w:rFonts w:hint="eastAsia"/>
        </w:rPr>
        <w:t>ただし、合計得点を有効採点者数で除した点数が満点となる点数の６０％に満たない場合は、その</w:t>
      </w:r>
      <w:r>
        <w:rPr>
          <w:rFonts w:hint="eastAsia"/>
        </w:rPr>
        <w:t>法人</w:t>
      </w:r>
      <w:r w:rsidRPr="00BC2918">
        <w:rPr>
          <w:rFonts w:hint="eastAsia"/>
        </w:rPr>
        <w:t>を失格とする。</w:t>
      </w:r>
    </w:p>
    <w:p w:rsidR="00BB5BD3" w:rsidRPr="00BB5BD3" w:rsidRDefault="00BB5BD3" w:rsidP="00921E48">
      <w:pPr>
        <w:ind w:leftChars="100" w:left="220" w:firstLineChars="100" w:firstLine="220"/>
      </w:pPr>
      <w:r w:rsidRPr="00BB5BD3">
        <w:rPr>
          <w:rFonts w:hint="eastAsia"/>
        </w:rPr>
        <w:t>審査の結果、最優秀</w:t>
      </w:r>
      <w:r w:rsidR="003C1B0D">
        <w:rPr>
          <w:rFonts w:hint="eastAsia"/>
        </w:rPr>
        <w:t>法人</w:t>
      </w:r>
      <w:r w:rsidRPr="00BB5BD3">
        <w:rPr>
          <w:rFonts w:hint="eastAsia"/>
        </w:rPr>
        <w:t>を選定するが、</w:t>
      </w:r>
      <w:r w:rsidR="003E7C3F">
        <w:rPr>
          <w:rFonts w:hint="eastAsia"/>
        </w:rPr>
        <w:t>本</w:t>
      </w:r>
      <w:r w:rsidRPr="00BB5BD3">
        <w:rPr>
          <w:rFonts w:hint="eastAsia"/>
        </w:rPr>
        <w:t>市</w:t>
      </w:r>
      <w:r w:rsidR="00B242B4">
        <w:rPr>
          <w:rFonts w:hint="eastAsia"/>
        </w:rPr>
        <w:t>及び</w:t>
      </w:r>
      <w:r w:rsidRPr="00BB5BD3">
        <w:rPr>
          <w:rFonts w:hint="eastAsia"/>
        </w:rPr>
        <w:t>委員会は、必要に応じて附帯条件を付すことができる。</w:t>
      </w:r>
    </w:p>
    <w:p w:rsidR="00BB5BD3" w:rsidRPr="00BB5BD3" w:rsidRDefault="00BB5BD3" w:rsidP="00921E48">
      <w:pPr>
        <w:ind w:leftChars="100" w:left="220" w:firstLineChars="100" w:firstLine="220"/>
      </w:pPr>
      <w:r w:rsidRPr="00BB5BD3">
        <w:rPr>
          <w:rFonts w:hint="eastAsia"/>
        </w:rPr>
        <w:t>委員会における選定結果を踏まえ、</w:t>
      </w:r>
      <w:r w:rsidR="007005BC">
        <w:rPr>
          <w:rFonts w:hint="eastAsia"/>
        </w:rPr>
        <w:t>本</w:t>
      </w:r>
      <w:r w:rsidRPr="00BB5BD3">
        <w:rPr>
          <w:rFonts w:hint="eastAsia"/>
        </w:rPr>
        <w:t>市は優先交渉権者を決定し、優先交渉権者と協議の上、認可に向けて協議をする。審査の結果は、文書で全応募者に通知するとともに、速やかに</w:t>
      </w:r>
      <w:r w:rsidR="003E7C3F">
        <w:rPr>
          <w:rFonts w:hint="eastAsia"/>
        </w:rPr>
        <w:t>本</w:t>
      </w:r>
      <w:r w:rsidRPr="00BB5BD3">
        <w:rPr>
          <w:rFonts w:hint="eastAsia"/>
        </w:rPr>
        <w:t>市ホームページで公表する。</w:t>
      </w:r>
    </w:p>
    <w:p w:rsidR="00641D9F" w:rsidRDefault="00BB5BD3" w:rsidP="00BB5BD3">
      <w:r w:rsidRPr="00BB5BD3">
        <w:rPr>
          <w:noProof/>
        </w:rPr>
        <mc:AlternateContent>
          <mc:Choice Requires="wps">
            <w:drawing>
              <wp:anchor distT="45720" distB="45720" distL="114300" distR="114300" simplePos="0" relativeHeight="251660288" behindDoc="1" locked="0" layoutInCell="1" allowOverlap="1" wp14:anchorId="05A9079B" wp14:editId="40957CFB">
                <wp:simplePos x="0" y="0"/>
                <wp:positionH relativeFrom="column">
                  <wp:posOffset>2321427</wp:posOffset>
                </wp:positionH>
                <wp:positionV relativeFrom="paragraph">
                  <wp:posOffset>4278675</wp:posOffset>
                </wp:positionV>
                <wp:extent cx="23609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BB5BD3" w:rsidRDefault="00BB5BD3" w:rsidP="00BB5BD3">
                            <w:r>
                              <w:rPr>
                                <w:rFonts w:hint="eastAsia"/>
                              </w:rPr>
                              <w:t>令和</w:t>
                            </w:r>
                            <w:r>
                              <w:t>３</w:t>
                            </w:r>
                            <w:r>
                              <w:rPr>
                                <w:rFonts w:hint="eastAsia"/>
                              </w:rPr>
                              <w:t>年</w:t>
                            </w:r>
                            <w:r>
                              <w:t>６</w:t>
                            </w:r>
                            <w:r>
                              <w:rPr>
                                <w:rFonts w:hint="eastAsia"/>
                              </w:rPr>
                              <w:t>月予定</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A9079B" id="_x0000_t202" coordsize="21600,21600" o:spt="202" path="m,l,21600r21600,l21600,xe">
                <v:stroke joinstyle="miter"/>
                <v:path gradientshapeok="t" o:connecttype="rect"/>
              </v:shapetype>
              <v:shape id="テキスト ボックス 2" o:spid="_x0000_s1026" type="#_x0000_t202" style="position:absolute;left:0;text-align:left;margin-left:182.8pt;margin-top:336.9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" filled="f" stroked="f">
                <v:textbox style="mso-fit-shape-to-text:t">
                  <w:txbxContent>
                    <w:p w:rsidR="00BB5BD3" w:rsidRDefault="00BB5BD3" w:rsidP="00BB5BD3">
                      <w:r>
                        <w:rPr>
                          <w:rFonts w:hint="eastAsia"/>
                        </w:rPr>
                        <w:t>令和</w:t>
                      </w:r>
                      <w:r>
                        <w:t>３</w:t>
                      </w:r>
                      <w:r>
                        <w:rPr>
                          <w:rFonts w:hint="eastAsia"/>
                        </w:rPr>
                        <w:t>年</w:t>
                      </w:r>
                      <w:r>
                        <w:t>６</w:t>
                      </w:r>
                      <w:r>
                        <w:rPr>
                          <w:rFonts w:hint="eastAsia"/>
                        </w:rPr>
                        <w:t>月予定</w:t>
                      </w:r>
                    </w:p>
                  </w:txbxContent>
                </v:textbox>
              </v:shape>
            </w:pict>
          </mc:Fallback>
        </mc:AlternateContent>
      </w:r>
    </w:p>
    <w:p w:rsidR="00641D9F" w:rsidRDefault="00641D9F">
      <w:pPr>
        <w:widowControl/>
        <w:jc w:val="left"/>
      </w:pPr>
      <w:r>
        <w:br w:type="page"/>
      </w:r>
    </w:p>
    <w:p w:rsidR="000D6DCE" w:rsidRDefault="00641D9F" w:rsidP="00BB5BD3">
      <w:r w:rsidRPr="00BC2918">
        <w:rPr>
          <w:rFonts w:cs="Times New Roman"/>
          <w:noProof/>
        </w:rPr>
        <w:lastRenderedPageBreak/>
        <mc:AlternateContent>
          <mc:Choice Requires="wpc">
            <w:drawing>
              <wp:inline distT="0" distB="0" distL="0" distR="0" wp14:anchorId="77B4D1E1" wp14:editId="6EE4A1A4">
                <wp:extent cx="6123305" cy="5264150"/>
                <wp:effectExtent l="0" t="0" r="0" b="0"/>
                <wp:docPr id="68" name="キャンバス 6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正方形/長方形 1"/>
                        <wps:cNvSpPr/>
                        <wps:spPr>
                          <a:xfrm>
                            <a:off x="13880" y="79113"/>
                            <a:ext cx="2034540" cy="332740"/>
                          </a:xfrm>
                          <a:prstGeom prst="rect">
                            <a:avLst/>
                          </a:prstGeom>
                          <a:noFill/>
                          <a:ln w="12700" cap="flat" cmpd="sng" algn="ctr">
                            <a:solidFill>
                              <a:sysClr val="windowText" lastClr="000000"/>
                            </a:solidFill>
                            <a:prstDash val="solid"/>
                          </a:ln>
                          <a:effectLst/>
                        </wps:spPr>
                        <wps:txbx>
                          <w:txbxContent>
                            <w:p w:rsidR="00641D9F" w:rsidRPr="001C3481" w:rsidRDefault="00641D9F" w:rsidP="00641D9F">
                              <w:pPr>
                                <w:pStyle w:val="af"/>
                                <w:ind w:leftChars="0" w:left="0"/>
                                <w:jc w:val="center"/>
                                <w:rPr>
                                  <w:rFonts w:hAnsi="ＭＳ 明朝"/>
                                  <w:color w:val="000000"/>
                                </w:rPr>
                              </w:pPr>
                              <w:r>
                                <w:rPr>
                                  <w:rFonts w:hAnsi="ＭＳ 明朝" w:hint="eastAsia"/>
                                  <w:color w:val="000000"/>
                                </w:rPr>
                                <w:t>①書類</w:t>
                              </w:r>
                              <w:r w:rsidRPr="001C3481">
                                <w:rPr>
                                  <w:rFonts w:hAnsi="ＭＳ 明朝" w:hint="eastAsia"/>
                                  <w:color w:val="000000"/>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3" name="正方形/長方形 3"/>
                        <wps:cNvSpPr/>
                        <wps:spPr>
                          <a:xfrm>
                            <a:off x="22044" y="1444008"/>
                            <a:ext cx="2033905" cy="554912"/>
                          </a:xfrm>
                          <a:prstGeom prst="rect">
                            <a:avLst/>
                          </a:prstGeom>
                          <a:noFill/>
                          <a:ln w="12700" cap="flat" cmpd="sng" algn="ctr">
                            <a:solidFill>
                              <a:sysClr val="windowText" lastClr="000000"/>
                            </a:solidFill>
                            <a:prstDash val="solid"/>
                          </a:ln>
                          <a:effectLst/>
                        </wps:spPr>
                        <wps:txbx>
                          <w:txbxContent>
                            <w:p w:rsidR="00641D9F" w:rsidRDefault="00641D9F" w:rsidP="00641D9F">
                              <w:pPr>
                                <w:jc w:val="center"/>
                              </w:pPr>
                              <w:r w:rsidRPr="001C3481">
                                <w:rPr>
                                  <w:rFonts w:hAnsi="ＭＳ 明朝" w:hint="eastAsia"/>
                                  <w:color w:val="000000"/>
                                </w:rPr>
                                <w:t>②</w:t>
                              </w:r>
                              <w:r>
                                <w:rPr>
                                  <w:rFonts w:hint="eastAsia"/>
                                </w:rPr>
                                <w:t>プレゼンテーション及び</w:t>
                              </w:r>
                            </w:p>
                            <w:p w:rsidR="00641D9F" w:rsidRPr="000F7FA6" w:rsidRDefault="00641D9F" w:rsidP="00641D9F">
                              <w:pPr>
                                <w:jc w:val="center"/>
                                <w:rPr>
                                  <w:rFonts w:ascii="ＭＳ ゴシック" w:eastAsia="ＭＳ ゴシック" w:hAnsi="ＭＳ ゴシック"/>
                                  <w:color w:val="000000"/>
                                </w:rPr>
                              </w:pPr>
                              <w:r>
                                <w:rPr>
                                  <w:rFonts w:hint="eastAsia"/>
                                </w:rPr>
                                <w:t>ヒアリング審査</w:t>
                              </w:r>
                            </w:p>
                            <w:p w:rsidR="00641D9F" w:rsidRPr="00641D9F" w:rsidRDefault="00641D9F" w:rsidP="00641D9F">
                              <w:pPr>
                                <w:snapToGrid w:val="0"/>
                                <w:jc w:val="center"/>
                                <w:rPr>
                                  <w:rFonts w:hAnsi="ＭＳ 明朝"/>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22953" y="2476779"/>
                            <a:ext cx="2041486" cy="466560"/>
                          </a:xfrm>
                          <a:prstGeom prst="rect">
                            <a:avLst/>
                          </a:prstGeom>
                          <a:noFill/>
                          <a:ln w="12700" cap="flat" cmpd="sng" algn="ctr">
                            <a:solidFill>
                              <a:sysClr val="windowText" lastClr="000000"/>
                            </a:solidFill>
                            <a:prstDash val="solid"/>
                          </a:ln>
                          <a:effectLst/>
                        </wps:spPr>
                        <wps:txbx>
                          <w:txbxContent>
                            <w:p w:rsidR="00641D9F" w:rsidRPr="001C3481" w:rsidRDefault="00641D9F" w:rsidP="00641D9F">
                              <w:pPr>
                                <w:snapToGrid w:val="0"/>
                                <w:jc w:val="center"/>
                                <w:rPr>
                                  <w:rFonts w:hAnsi="ＭＳ 明朝"/>
                                  <w:color w:val="000000"/>
                                </w:rPr>
                              </w:pPr>
                              <w:r>
                                <w:rPr>
                                  <w:rFonts w:hAnsi="ＭＳ 明朝" w:hint="eastAsia"/>
                                  <w:color w:val="000000"/>
                                </w:rPr>
                                <w:t>③</w:t>
                              </w:r>
                              <w:r w:rsidRPr="001C3481">
                                <w:rPr>
                                  <w:rFonts w:hAnsi="ＭＳ 明朝" w:hint="eastAsia"/>
                                  <w:color w:val="000000"/>
                                </w:rPr>
                                <w:t>最優秀法人の選定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29791" y="3423683"/>
                            <a:ext cx="2034648" cy="466725"/>
                          </a:xfrm>
                          <a:prstGeom prst="rect">
                            <a:avLst/>
                          </a:prstGeom>
                          <a:noFill/>
                          <a:ln w="12700" cap="flat" cmpd="sng" algn="ctr">
                            <a:solidFill>
                              <a:sysClr val="windowText" lastClr="000000"/>
                            </a:solidFill>
                            <a:prstDash val="solid"/>
                          </a:ln>
                          <a:effectLst/>
                        </wps:spPr>
                        <wps:txbx>
                          <w:txbxContent>
                            <w:p w:rsidR="00641D9F" w:rsidRPr="007005BC" w:rsidRDefault="006A29ED" w:rsidP="00641D9F">
                              <w:pPr>
                                <w:snapToGrid w:val="0"/>
                                <w:jc w:val="center"/>
                                <w:rPr>
                                  <w:rFonts w:ascii="ＭＳ 明朝" w:hAnsi="ＭＳ 明朝"/>
                                  <w:color w:val="000000"/>
                                </w:rPr>
                              </w:pPr>
                              <w:r>
                                <w:rPr>
                                  <w:rFonts w:ascii="ＭＳ 明朝" w:hAnsi="ＭＳ 明朝" w:hint="eastAsia"/>
                                  <w:color w:val="000000"/>
                                </w:rPr>
                                <w:t>④</w:t>
                              </w:r>
                              <w:r w:rsidR="00641D9F">
                                <w:rPr>
                                  <w:rFonts w:ascii="ＭＳ 明朝" w:hAnsi="ＭＳ 明朝" w:hint="eastAsia"/>
                                  <w:color w:val="000000"/>
                                </w:rPr>
                                <w:t>優先交渉権者の決定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4659668" y="79120"/>
                            <a:ext cx="648335" cy="332740"/>
                          </a:xfrm>
                          <a:prstGeom prst="rect">
                            <a:avLst/>
                          </a:prstGeom>
                          <a:noFill/>
                          <a:ln w="12700" cap="flat" cmpd="sng" algn="ctr">
                            <a:solidFill>
                              <a:sysClr val="windowText" lastClr="000000"/>
                            </a:solidFill>
                            <a:prstDash val="dash"/>
                          </a:ln>
                          <a:effectLst/>
                        </wps:spPr>
                        <wps:txbx>
                          <w:txbxContent>
                            <w:p w:rsidR="00641D9F" w:rsidRPr="001C3481" w:rsidRDefault="00641D9F" w:rsidP="00641D9F">
                              <w:pPr>
                                <w:jc w:val="center"/>
                                <w:rPr>
                                  <w:rFonts w:hAnsi="ＭＳ 明朝"/>
                                  <w:color w:val="000000"/>
                                </w:rPr>
                              </w:pPr>
                              <w:r w:rsidRPr="001C3481">
                                <w:rPr>
                                  <w:rFonts w:hAnsi="ＭＳ 明朝" w:hint="eastAsia"/>
                                  <w:color w:val="000000"/>
                                </w:rPr>
                                <w:t>失格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5" name="正方形/長方形 25"/>
                        <wps:cNvSpPr/>
                        <wps:spPr>
                          <a:xfrm>
                            <a:off x="4659676" y="1577855"/>
                            <a:ext cx="648335" cy="332740"/>
                          </a:xfrm>
                          <a:prstGeom prst="rect">
                            <a:avLst/>
                          </a:prstGeom>
                          <a:noFill/>
                          <a:ln w="12700" cap="flat" cmpd="sng" algn="ctr">
                            <a:solidFill>
                              <a:sysClr val="windowText" lastClr="000000"/>
                            </a:solidFill>
                            <a:prstDash val="dash"/>
                          </a:ln>
                          <a:effectLst/>
                        </wps:spPr>
                        <wps:txbx>
                          <w:txbxContent>
                            <w:p w:rsidR="00641D9F" w:rsidRPr="001C3481" w:rsidRDefault="00641D9F" w:rsidP="00641D9F">
                              <w:pPr>
                                <w:jc w:val="center"/>
                                <w:rPr>
                                  <w:rFonts w:hAnsi="ＭＳ 明朝"/>
                                  <w:color w:val="000000"/>
                                </w:rPr>
                              </w:pPr>
                              <w:r w:rsidRPr="001C3481">
                                <w:rPr>
                                  <w:rFonts w:hAnsi="ＭＳ 明朝" w:hint="eastAsia"/>
                                  <w:color w:val="000000"/>
                                </w:rPr>
                                <w:t>失格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6" name="直線矢印コネクタ 26"/>
                        <wps:cNvCnPr>
                          <a:stCxn id="1" idx="2"/>
                          <a:endCxn id="3" idx="0"/>
                        </wps:cNvCnPr>
                        <wps:spPr>
                          <a:xfrm>
                            <a:off x="1031150" y="411853"/>
                            <a:ext cx="7847" cy="1032155"/>
                          </a:xfrm>
                          <a:prstGeom prst="straightConnector1">
                            <a:avLst/>
                          </a:prstGeom>
                          <a:noFill/>
                          <a:ln w="12700" cap="flat" cmpd="sng" algn="ctr">
                            <a:solidFill>
                              <a:sysClr val="windowText" lastClr="000000"/>
                            </a:solidFill>
                            <a:prstDash val="solid"/>
                            <a:tailEnd type="arrow"/>
                          </a:ln>
                          <a:effectLst/>
                        </wps:spPr>
                        <wps:bodyPr/>
                      </wps:wsp>
                      <wps:wsp>
                        <wps:cNvPr id="27" name="直線矢印コネクタ 27"/>
                        <wps:cNvCnPr>
                          <a:stCxn id="3" idx="2"/>
                        </wps:cNvCnPr>
                        <wps:spPr>
                          <a:xfrm flipH="1">
                            <a:off x="1035181" y="1998920"/>
                            <a:ext cx="3816" cy="477859"/>
                          </a:xfrm>
                          <a:prstGeom prst="straightConnector1">
                            <a:avLst/>
                          </a:prstGeom>
                          <a:noFill/>
                          <a:ln w="12700" cap="flat" cmpd="sng" algn="ctr">
                            <a:solidFill>
                              <a:sysClr val="windowText" lastClr="000000"/>
                            </a:solidFill>
                            <a:prstDash val="solid"/>
                            <a:tailEnd type="arrow"/>
                          </a:ln>
                          <a:effectLst/>
                        </wps:spPr>
                        <wps:bodyPr/>
                      </wps:wsp>
                      <wps:wsp>
                        <wps:cNvPr id="29" name="直線矢印コネクタ 29"/>
                        <wps:cNvCnPr>
                          <a:stCxn id="22" idx="2"/>
                        </wps:cNvCnPr>
                        <wps:spPr>
                          <a:xfrm>
                            <a:off x="1043696" y="2943339"/>
                            <a:ext cx="0" cy="480344"/>
                          </a:xfrm>
                          <a:prstGeom prst="straightConnector1">
                            <a:avLst/>
                          </a:prstGeom>
                          <a:noFill/>
                          <a:ln w="12700" cap="flat" cmpd="sng" algn="ctr">
                            <a:solidFill>
                              <a:sysClr val="windowText" lastClr="000000"/>
                            </a:solidFill>
                            <a:prstDash val="solid"/>
                            <a:tailEnd type="arrow"/>
                          </a:ln>
                          <a:effectLst/>
                        </wps:spPr>
                        <wps:bodyPr/>
                      </wps:wsp>
                      <wps:wsp>
                        <wps:cNvPr id="30" name="直線矢印コネクタ 30"/>
                        <wps:cNvCnPr>
                          <a:stCxn id="1" idx="3"/>
                          <a:endCxn id="24" idx="1"/>
                        </wps:cNvCnPr>
                        <wps:spPr>
                          <a:xfrm>
                            <a:off x="2048420" y="263267"/>
                            <a:ext cx="2611248" cy="7"/>
                          </a:xfrm>
                          <a:prstGeom prst="straightConnector1">
                            <a:avLst/>
                          </a:prstGeom>
                          <a:noFill/>
                          <a:ln w="12700" cap="flat" cmpd="sng" algn="ctr">
                            <a:solidFill>
                              <a:sysClr val="windowText" lastClr="000000"/>
                            </a:solidFill>
                            <a:prstDash val="dash"/>
                            <a:tailEnd type="arrow"/>
                          </a:ln>
                          <a:effectLst/>
                        </wps:spPr>
                        <wps:bodyPr/>
                      </wps:wsp>
                      <wps:wsp>
                        <wps:cNvPr id="31" name="直線矢印コネクタ 31"/>
                        <wps:cNvCnPr>
                          <a:stCxn id="3" idx="3"/>
                        </wps:cNvCnPr>
                        <wps:spPr>
                          <a:xfrm>
                            <a:off x="2055949" y="1721464"/>
                            <a:ext cx="2603719" cy="0"/>
                          </a:xfrm>
                          <a:prstGeom prst="straightConnector1">
                            <a:avLst/>
                          </a:prstGeom>
                          <a:noFill/>
                          <a:ln w="12700" cap="flat" cmpd="sng" algn="ctr">
                            <a:solidFill>
                              <a:sysClr val="windowText" lastClr="000000"/>
                            </a:solidFill>
                            <a:prstDash val="dash"/>
                            <a:tailEnd type="arrow"/>
                          </a:ln>
                          <a:effectLst/>
                        </wps:spPr>
                        <wps:bodyPr/>
                      </wps:wsp>
                      <wps:wsp>
                        <wps:cNvPr id="64" name="テキスト ボックス 64"/>
                        <wps:cNvSpPr txBox="1"/>
                        <wps:spPr>
                          <a:xfrm>
                            <a:off x="2398555" y="0"/>
                            <a:ext cx="1866265" cy="354330"/>
                          </a:xfrm>
                          <a:prstGeom prst="rect">
                            <a:avLst/>
                          </a:prstGeom>
                          <a:noFill/>
                          <a:ln w="6350">
                            <a:noFill/>
                          </a:ln>
                          <a:effectLst/>
                        </wps:spPr>
                        <wps:txbx>
                          <w:txbxContent>
                            <w:p w:rsidR="00641D9F" w:rsidRPr="001C3481" w:rsidRDefault="00641D9F" w:rsidP="00641D9F">
                              <w:pPr>
                                <w:rPr>
                                  <w:rFonts w:hAnsi="ＭＳ 明朝"/>
                                </w:rPr>
                              </w:pPr>
                              <w:r w:rsidRPr="001C3481">
                                <w:rPr>
                                  <w:rFonts w:hAnsi="ＭＳ 明朝" w:hint="eastAsia"/>
                                </w:rPr>
                                <w:t>満たしていない要件がある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6" name="テキスト ボックス 66"/>
                        <wps:cNvSpPr txBox="1"/>
                        <wps:spPr>
                          <a:xfrm>
                            <a:off x="1183640" y="478060"/>
                            <a:ext cx="4939665" cy="636270"/>
                          </a:xfrm>
                          <a:prstGeom prst="rect">
                            <a:avLst/>
                          </a:prstGeom>
                          <a:noFill/>
                          <a:ln w="6350">
                            <a:noFill/>
                          </a:ln>
                          <a:effectLst/>
                        </wps:spPr>
                        <wps:txbx>
                          <w:txbxContent>
                            <w:p w:rsidR="00641D9F" w:rsidRDefault="00641D9F" w:rsidP="00641D9F">
                              <w:pPr>
                                <w:rPr>
                                  <w:rFonts w:hAnsi="ＭＳ 明朝"/>
                                </w:rPr>
                              </w:pPr>
                              <w:r w:rsidRPr="001C3481">
                                <w:rPr>
                                  <w:rFonts w:hAnsi="ＭＳ 明朝" w:hint="eastAsia"/>
                                </w:rPr>
                                <w:t>全ての要件を満たしている</w:t>
                              </w:r>
                              <w:r>
                                <w:rPr>
                                  <w:rFonts w:hAnsi="ＭＳ 明朝" w:hint="eastAsia"/>
                                </w:rPr>
                                <w:t>。５法人以上申込があった際は事前評価を行い</w:t>
                              </w:r>
                              <w:r>
                                <w:rPr>
                                  <w:rFonts w:hAnsi="ＭＳ 明朝"/>
                                </w:rPr>
                                <w:t>、</w:t>
                              </w:r>
                            </w:p>
                            <w:p w:rsidR="00641D9F" w:rsidRPr="001C3481" w:rsidRDefault="00641D9F" w:rsidP="00641D9F">
                              <w:pPr>
                                <w:rPr>
                                  <w:rFonts w:hAnsi="ＭＳ 明朝"/>
                                </w:rPr>
                              </w:pPr>
                              <w:r>
                                <w:rPr>
                                  <w:rFonts w:hAnsi="ＭＳ 明朝" w:hint="eastAsia"/>
                                </w:rPr>
                                <w:t>上位４法人が</w:t>
                              </w:r>
                              <w:r w:rsidR="006A29ED" w:rsidRPr="006A29ED">
                                <w:rPr>
                                  <w:rFonts w:hint="eastAsia"/>
                                  <w:color w:val="000000" w:themeColor="text1"/>
                                </w:rPr>
                                <w:t>プレゼンテーション及びヒアリング審査</w:t>
                              </w:r>
                              <w:r>
                                <w:rPr>
                                  <w:rFonts w:hAnsi="ＭＳ 明朝" w:hint="eastAsia"/>
                                </w:rPr>
                                <w:t>に進む。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6" name="正方形/長方形 56"/>
                        <wps:cNvSpPr/>
                        <wps:spPr>
                          <a:xfrm>
                            <a:off x="30534" y="4308967"/>
                            <a:ext cx="2033905" cy="466090"/>
                          </a:xfrm>
                          <a:prstGeom prst="rect">
                            <a:avLst/>
                          </a:prstGeom>
                          <a:noFill/>
                          <a:ln w="12700" cap="flat" cmpd="sng" algn="ctr">
                            <a:solidFill>
                              <a:sysClr val="windowText" lastClr="000000"/>
                            </a:solidFill>
                            <a:prstDash val="solid"/>
                          </a:ln>
                          <a:effectLst/>
                        </wps:spPr>
                        <wps:txbx>
                          <w:txbxContent>
                            <w:p w:rsidR="00641D9F" w:rsidRPr="001C3481" w:rsidRDefault="006A29ED" w:rsidP="006A29ED">
                              <w:pPr>
                                <w:pStyle w:val="Web"/>
                                <w:jc w:val="center"/>
                                <w:rPr>
                                  <w:rFonts w:ascii="ＭＳ 明朝" w:hAnsi="ＭＳ 明朝"/>
                                </w:rPr>
                              </w:pPr>
                              <w:r>
                                <w:rPr>
                                  <w:rFonts w:ascii="ＭＳ 明朝" w:hAnsi="ＭＳ 明朝" w:hint="eastAsia"/>
                                  <w:color w:val="000000"/>
                                  <w:sz w:val="22"/>
                                  <w:szCs w:val="22"/>
                                </w:rPr>
                                <w:t>⑤</w:t>
                              </w:r>
                              <w:r w:rsidRPr="007005BC">
                                <w:rPr>
                                  <w:rFonts w:ascii="ＭＳ 明朝" w:hAnsi="ＭＳ 明朝" w:hint="eastAsia"/>
                                  <w:color w:val="000000"/>
                                  <w:sz w:val="22"/>
                                  <w:szCs w:val="22"/>
                                </w:rPr>
                                <w:t>認可</w:t>
                              </w:r>
                              <w:r w:rsidRPr="007005BC">
                                <w:rPr>
                                  <w:rFonts w:ascii="ＭＳ 明朝" w:hAnsi="ＭＳ 明朝"/>
                                  <w:color w:val="000000"/>
                                  <w:sz w:val="22"/>
                                  <w:szCs w:val="22"/>
                                </w:rPr>
                                <w:t>へ</w:t>
                              </w:r>
                              <w:r w:rsidRPr="007005BC">
                                <w:rPr>
                                  <w:rFonts w:ascii="ＭＳ 明朝" w:hAnsi="ＭＳ 明朝" w:hint="eastAsia"/>
                                  <w:color w:val="000000"/>
                                  <w:sz w:val="22"/>
                                  <w:szCs w:val="22"/>
                                </w:rPr>
                                <w:t>向けた</w:t>
                              </w:r>
                              <w:r w:rsidRPr="007005BC">
                                <w:rPr>
                                  <w:rFonts w:ascii="ＭＳ 明朝" w:hAnsi="ＭＳ 明朝"/>
                                  <w:color w:val="000000"/>
                                  <w:sz w:val="22"/>
                                  <w:szCs w:val="22"/>
                                </w:rPr>
                                <w:t>協議開始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直線矢印コネクタ 57"/>
                        <wps:cNvCnPr/>
                        <wps:spPr>
                          <a:xfrm>
                            <a:off x="1038997" y="3890408"/>
                            <a:ext cx="4126" cy="404156"/>
                          </a:xfrm>
                          <a:prstGeom prst="straightConnector1">
                            <a:avLst/>
                          </a:prstGeom>
                          <a:noFill/>
                          <a:ln w="12700" cap="flat" cmpd="sng" algn="ctr">
                            <a:solidFill>
                              <a:sysClr val="windowText" lastClr="000000"/>
                            </a:solidFill>
                            <a:prstDash val="solid"/>
                            <a:tailEnd type="arrow"/>
                          </a:ln>
                          <a:effectLst/>
                        </wps:spPr>
                        <wps:bodyPr/>
                      </wps:wsp>
                      <wps:wsp>
                        <wps:cNvPr id="58" name="テキスト ボックス 67"/>
                        <wps:cNvSpPr txBox="1"/>
                        <wps:spPr>
                          <a:xfrm>
                            <a:off x="1510732" y="3955272"/>
                            <a:ext cx="1586865" cy="353695"/>
                          </a:xfrm>
                          <a:prstGeom prst="rect">
                            <a:avLst/>
                          </a:prstGeom>
                          <a:noFill/>
                          <a:ln w="6350">
                            <a:noFill/>
                          </a:ln>
                          <a:effectLst/>
                        </wps:spPr>
                        <wps:txbx>
                          <w:txbxContent>
                            <w:p w:rsidR="00641D9F" w:rsidRPr="007005BC" w:rsidRDefault="00641D9F" w:rsidP="00641D9F">
                              <w:pPr>
                                <w:pStyle w:val="Web"/>
                                <w:rPr>
                                  <w:rFonts w:ascii="ＭＳ 明朝" w:hAnsi="ＭＳ 明朝"/>
                                  <w:sz w:val="28"/>
                                </w:rPr>
                              </w:pPr>
                              <w:r w:rsidRPr="007005BC">
                                <w:rPr>
                                  <w:rFonts w:ascii="ＭＳ 明朝" w:hAnsi="ＭＳ 明朝" w:hint="eastAsia"/>
                                  <w:sz w:val="22"/>
                                  <w:szCs w:val="21"/>
                                </w:rPr>
                                <w:t>詳細仕様の調整</w:t>
                              </w:r>
                              <w:r w:rsidRPr="007005BC">
                                <w:rPr>
                                  <w:rFonts w:ascii="ＭＳ 明朝" w:hAnsi="ＭＳ 明朝"/>
                                  <w:sz w:val="22"/>
                                  <w:szCs w:val="21"/>
                                </w:rPr>
                                <w:t>・</w:t>
                              </w:r>
                              <w:r w:rsidRPr="007005BC">
                                <w:rPr>
                                  <w:rFonts w:ascii="ＭＳ 明朝" w:hAnsi="ＭＳ 明朝" w:hint="eastAsia"/>
                                  <w:sz w:val="22"/>
                                  <w:szCs w:val="21"/>
                                </w:rPr>
                                <w:t>反映</w:t>
                              </w:r>
                            </w:p>
                            <w:p w:rsidR="00641D9F" w:rsidRPr="001C3481" w:rsidRDefault="00641D9F" w:rsidP="00641D9F">
                              <w:pPr>
                                <w:pStyle w:val="Web"/>
                                <w:rPr>
                                  <w:rFonts w:ascii="ＭＳ 明朝" w:hAnsi="ＭＳ 明朝"/>
                                  <w:sz w:val="28"/>
                                </w:rPr>
                              </w:pP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7B4D1E1" id="キャンバス 68" o:spid="_x0000_s1027" editas="canvas" style="width:482.15pt;height:414.5pt;mso-position-horizontal-relative:char;mso-position-vertical-relative:line" coordsize="61233,5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233;height:52641;visibility:visible;mso-wrap-style:square">
                  <v:fill o:detectmouseclick="t"/>
                  <v:path o:connecttype="none"/>
                </v:shape>
                <v:rect id="正方形/長方形 1" o:spid="_x0000_s1029" style="position:absolute;left:138;top:791;width:20346;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" filled="f" strokecolor="windowText" strokeweight="1pt">
                  <v:textbox style="mso-fit-shape-to-text:t">
                    <w:txbxContent>
                      <w:p w:rsidR="00641D9F" w:rsidRPr="001C3481" w:rsidRDefault="00641D9F" w:rsidP="00641D9F">
                        <w:pPr>
                          <w:pStyle w:val="af"/>
                          <w:ind w:leftChars="0" w:left="0"/>
                          <w:jc w:val="center"/>
                          <w:rPr>
                            <w:rFonts w:hAnsi="ＭＳ 明朝"/>
                            <w:color w:val="000000"/>
                          </w:rPr>
                        </w:pPr>
                        <w:r>
                          <w:rPr>
                            <w:rFonts w:hAnsi="ＭＳ 明朝" w:hint="eastAsia"/>
                            <w:color w:val="000000"/>
                          </w:rPr>
                          <w:t>①書類</w:t>
                        </w:r>
                        <w:r w:rsidRPr="001C3481">
                          <w:rPr>
                            <w:rFonts w:hAnsi="ＭＳ 明朝" w:hint="eastAsia"/>
                            <w:color w:val="000000"/>
                          </w:rPr>
                          <w:t>審査</w:t>
                        </w:r>
                      </w:p>
                    </w:txbxContent>
                  </v:textbox>
                </v:rect>
                <v:rect id="正方形/長方形 3" o:spid="_x0000_s1030" style="position:absolute;left:220;top:14440;width:20339;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" filled="f" strokecolor="windowText" strokeweight="1pt">
                  <v:textbox>
                    <w:txbxContent>
                      <w:p w:rsidR="00641D9F" w:rsidRDefault="00641D9F" w:rsidP="00641D9F">
                        <w:pPr>
                          <w:jc w:val="center"/>
                        </w:pPr>
                        <w:r w:rsidRPr="001C3481">
                          <w:rPr>
                            <w:rFonts w:hAnsi="ＭＳ 明朝" w:hint="eastAsia"/>
                            <w:color w:val="000000"/>
                          </w:rPr>
                          <w:t>②</w:t>
                        </w:r>
                        <w:r>
                          <w:rPr>
                            <w:rFonts w:hint="eastAsia"/>
                          </w:rPr>
                          <w:t>プレゼンテーション及び</w:t>
                        </w:r>
                      </w:p>
                      <w:p w:rsidR="00641D9F" w:rsidRPr="000F7FA6" w:rsidRDefault="00641D9F" w:rsidP="00641D9F">
                        <w:pPr>
                          <w:jc w:val="center"/>
                          <w:rPr>
                            <w:rFonts w:ascii="ＭＳ ゴシック" w:eastAsia="ＭＳ ゴシック" w:hAnsi="ＭＳ ゴシック"/>
                            <w:color w:val="000000"/>
                          </w:rPr>
                        </w:pPr>
                        <w:r>
                          <w:rPr>
                            <w:rFonts w:hint="eastAsia"/>
                          </w:rPr>
                          <w:t>ヒアリング審査</w:t>
                        </w:r>
                      </w:p>
                      <w:p w:rsidR="00641D9F" w:rsidRPr="00641D9F" w:rsidRDefault="00641D9F" w:rsidP="00641D9F">
                        <w:pPr>
                          <w:snapToGrid w:val="0"/>
                          <w:jc w:val="center"/>
                          <w:rPr>
                            <w:rFonts w:hAnsi="ＭＳ 明朝"/>
                            <w:color w:val="000000"/>
                          </w:rPr>
                        </w:pPr>
                      </w:p>
                    </w:txbxContent>
                  </v:textbox>
                </v:rect>
                <v:rect id="正方形/長方形 22" o:spid="_x0000_s1031" style="position:absolute;left:229;top:24767;width:20415;height:4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" filled="f" strokecolor="windowText" strokeweight="1pt">
                  <v:textbox>
                    <w:txbxContent>
                      <w:p w:rsidR="00641D9F" w:rsidRPr="001C3481" w:rsidRDefault="00641D9F" w:rsidP="00641D9F">
                        <w:pPr>
                          <w:snapToGrid w:val="0"/>
                          <w:jc w:val="center"/>
                          <w:rPr>
                            <w:rFonts w:hAnsi="ＭＳ 明朝"/>
                            <w:color w:val="000000"/>
                          </w:rPr>
                        </w:pPr>
                        <w:r>
                          <w:rPr>
                            <w:rFonts w:hAnsi="ＭＳ 明朝" w:hint="eastAsia"/>
                            <w:color w:val="000000"/>
                          </w:rPr>
                          <w:t>③</w:t>
                        </w:r>
                        <w:r w:rsidRPr="001C3481">
                          <w:rPr>
                            <w:rFonts w:hAnsi="ＭＳ 明朝" w:hint="eastAsia"/>
                            <w:color w:val="000000"/>
                          </w:rPr>
                          <w:t>最優秀法人の選定</w:t>
                        </w:r>
                      </w:p>
                    </w:txbxContent>
                  </v:textbox>
                </v:rect>
                <v:rect id="正方形/長方形 23" o:spid="_x0000_s1032" style="position:absolute;left:297;top:34236;width:20347;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" filled="f" strokecolor="windowText" strokeweight="1pt">
                  <v:textbox>
                    <w:txbxContent>
                      <w:p w:rsidR="00641D9F" w:rsidRPr="007005BC" w:rsidRDefault="006A29ED" w:rsidP="00641D9F">
                        <w:pPr>
                          <w:snapToGrid w:val="0"/>
                          <w:jc w:val="center"/>
                          <w:rPr>
                            <w:rFonts w:ascii="ＭＳ 明朝" w:hAnsi="ＭＳ 明朝"/>
                            <w:color w:val="000000"/>
                          </w:rPr>
                        </w:pPr>
                        <w:r>
                          <w:rPr>
                            <w:rFonts w:ascii="ＭＳ 明朝" w:hAnsi="ＭＳ 明朝" w:hint="eastAsia"/>
                            <w:color w:val="000000"/>
                          </w:rPr>
                          <w:t>④</w:t>
                        </w:r>
                        <w:r w:rsidR="00641D9F">
                          <w:rPr>
                            <w:rFonts w:ascii="ＭＳ 明朝" w:hAnsi="ＭＳ 明朝" w:hint="eastAsia"/>
                            <w:color w:val="000000"/>
                          </w:rPr>
                          <w:t>優先交渉権者の決定</w:t>
                        </w:r>
                      </w:p>
                    </w:txbxContent>
                  </v:textbox>
                </v:rect>
                <v:rect id="正方形/長方形 24" o:spid="_x0000_s1033" style="position:absolute;left:46596;top:791;width:6484;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" filled="f" strokecolor="windowText" strokeweight="1pt">
                  <v:stroke dashstyle="dash"/>
                  <v:textbox style="mso-fit-shape-to-text:t">
                    <w:txbxContent>
                      <w:p w:rsidR="00641D9F" w:rsidRPr="001C3481" w:rsidRDefault="00641D9F" w:rsidP="00641D9F">
                        <w:pPr>
                          <w:jc w:val="center"/>
                          <w:rPr>
                            <w:rFonts w:hAnsi="ＭＳ 明朝"/>
                            <w:color w:val="000000"/>
                          </w:rPr>
                        </w:pPr>
                        <w:r w:rsidRPr="001C3481">
                          <w:rPr>
                            <w:rFonts w:hAnsi="ＭＳ 明朝" w:hint="eastAsia"/>
                            <w:color w:val="000000"/>
                          </w:rPr>
                          <w:t>失格</w:t>
                        </w:r>
                      </w:p>
                    </w:txbxContent>
                  </v:textbox>
                </v:rect>
                <v:rect id="正方形/長方形 25" o:spid="_x0000_s1034" style="position:absolute;left:46596;top:15778;width:6484;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" filled="f" strokecolor="windowText" strokeweight="1pt">
                  <v:stroke dashstyle="dash"/>
                  <v:textbox style="mso-fit-shape-to-text:t">
                    <w:txbxContent>
                      <w:p w:rsidR="00641D9F" w:rsidRPr="001C3481" w:rsidRDefault="00641D9F" w:rsidP="00641D9F">
                        <w:pPr>
                          <w:jc w:val="center"/>
                          <w:rPr>
                            <w:rFonts w:hAnsi="ＭＳ 明朝"/>
                            <w:color w:val="000000"/>
                          </w:rPr>
                        </w:pPr>
                        <w:r w:rsidRPr="001C3481">
                          <w:rPr>
                            <w:rFonts w:hAnsi="ＭＳ 明朝" w:hint="eastAsia"/>
                            <w:color w:val="000000"/>
                          </w:rPr>
                          <w:t>失格</w:t>
                        </w:r>
                      </w:p>
                    </w:txbxContent>
                  </v:textbox>
                </v:rect>
                <v:shapetype id="_x0000_t32" coordsize="21600,21600" o:spt="32" o:oned="t" path="m,l21600,21600e" filled="f">
                  <v:path arrowok="t" fillok="f" o:connecttype="none"/>
                  <o:lock v:ext="edit" shapetype="t"/>
                </v:shapetype>
                <v:shape id="直線矢印コネクタ 26" o:spid="_x0000_s1035" type="#_x0000_t32" style="position:absolute;left:10311;top:4118;width:78;height:10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" strokecolor="windowText" strokeweight="1pt">
                  <v:stroke endarrow="open"/>
                </v:shape>
                <v:shape id="直線矢印コネクタ 27" o:spid="_x0000_s1036" type="#_x0000_t32" style="position:absolute;left:10351;top:19989;width:38;height:47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" strokecolor="windowText" strokeweight="1pt">
                  <v:stroke endarrow="open"/>
                </v:shape>
                <v:shape id="直線矢印コネクタ 29" o:spid="_x0000_s1037" type="#_x0000_t32" style="position:absolute;left:10436;top:29433;width:0;height:4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" strokecolor="windowText" strokeweight="1pt">
                  <v:stroke endarrow="open"/>
                </v:shape>
                <v:shape id="直線矢印コネクタ 30" o:spid="_x0000_s1038" type="#_x0000_t32" style="position:absolute;left:20484;top:2632;width:261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" strokecolor="windowText" strokeweight="1pt">
                  <v:stroke dashstyle="dash" endarrow="open"/>
                </v:shape>
                <v:shape id="直線矢印コネクタ 31" o:spid="_x0000_s1039" type="#_x0000_t32" style="position:absolute;left:20559;top:17214;width:260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" strokecolor="windowText" strokeweight="1pt">
                  <v:stroke dashstyle="dash" endarrow="open"/>
                </v:shape>
                <v:shape id="テキスト ボックス 64" o:spid="_x0000_s1040" type="#_x0000_t202" style="position:absolute;left:23985;width:18663;height:35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" filled="f" stroked="f" strokeweight=".5pt">
                  <v:textbox>
                    <w:txbxContent>
                      <w:p w:rsidR="00641D9F" w:rsidRPr="001C3481" w:rsidRDefault="00641D9F" w:rsidP="00641D9F">
                        <w:pPr>
                          <w:rPr>
                            <w:rFonts w:hAnsi="ＭＳ 明朝"/>
                          </w:rPr>
                        </w:pPr>
                        <w:r w:rsidRPr="001C3481">
                          <w:rPr>
                            <w:rFonts w:hAnsi="ＭＳ 明朝" w:hint="eastAsia"/>
                          </w:rPr>
                          <w:t>満たしていない要件があ</w:t>
                        </w:r>
                        <w:bookmarkStart w:id="2" w:name="_GoBack"/>
                        <w:bookmarkEnd w:id="2"/>
                        <w:r w:rsidRPr="001C3481">
                          <w:rPr>
                            <w:rFonts w:hAnsi="ＭＳ 明朝" w:hint="eastAsia"/>
                          </w:rPr>
                          <w:t>る</w:t>
                        </w:r>
                      </w:p>
                    </w:txbxContent>
                  </v:textbox>
                </v:shape>
                <v:shape id="テキスト ボックス 66" o:spid="_x0000_s1041" type="#_x0000_t202" style="position:absolute;left:11836;top:4780;width:49397;height:63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" filled="f" stroked="f" strokeweight=".5pt">
                  <v:textbox>
                    <w:txbxContent>
                      <w:p w:rsidR="00641D9F" w:rsidRDefault="00641D9F" w:rsidP="00641D9F">
                        <w:pPr>
                          <w:rPr>
                            <w:rFonts w:hAnsi="ＭＳ 明朝"/>
                          </w:rPr>
                        </w:pPr>
                        <w:r w:rsidRPr="001C3481">
                          <w:rPr>
                            <w:rFonts w:hAnsi="ＭＳ 明朝" w:hint="eastAsia"/>
                          </w:rPr>
                          <w:t>全ての要件を満たしている</w:t>
                        </w:r>
                        <w:r>
                          <w:rPr>
                            <w:rFonts w:hAnsi="ＭＳ 明朝" w:hint="eastAsia"/>
                          </w:rPr>
                          <w:t>。５法人以上申込があった際は事前評価を行い</w:t>
                        </w:r>
                        <w:r>
                          <w:rPr>
                            <w:rFonts w:hAnsi="ＭＳ 明朝"/>
                          </w:rPr>
                          <w:t>、</w:t>
                        </w:r>
                      </w:p>
                      <w:p w:rsidR="00641D9F" w:rsidRPr="001C3481" w:rsidRDefault="00641D9F" w:rsidP="00641D9F">
                        <w:pPr>
                          <w:rPr>
                            <w:rFonts w:hAnsi="ＭＳ 明朝"/>
                          </w:rPr>
                        </w:pPr>
                        <w:r>
                          <w:rPr>
                            <w:rFonts w:hAnsi="ＭＳ 明朝" w:hint="eastAsia"/>
                          </w:rPr>
                          <w:t>上位４法人が</w:t>
                        </w:r>
                        <w:r w:rsidR="006A29ED" w:rsidRPr="006A29ED">
                          <w:rPr>
                            <w:rFonts w:hint="eastAsia"/>
                            <w:color w:val="000000" w:themeColor="text1"/>
                          </w:rPr>
                          <w:t>プレゼンテーション及びヒアリング審査</w:t>
                        </w:r>
                        <w:r>
                          <w:rPr>
                            <w:rFonts w:hAnsi="ＭＳ 明朝" w:hint="eastAsia"/>
                          </w:rPr>
                          <w:t>に進む。</w:t>
                        </w:r>
                      </w:p>
                    </w:txbxContent>
                  </v:textbox>
                </v:shape>
                <v:rect id="正方形/長方形 56" o:spid="_x0000_s1042" style="position:absolute;left:305;top:43089;width:20339;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" filled="f" strokecolor="windowText" strokeweight="1pt">
                  <v:textbox>
                    <w:txbxContent>
                      <w:p w:rsidR="00641D9F" w:rsidRPr="001C3481" w:rsidRDefault="006A29ED" w:rsidP="006A29ED">
                        <w:pPr>
                          <w:pStyle w:val="Web"/>
                          <w:jc w:val="center"/>
                          <w:rPr>
                            <w:rFonts w:ascii="ＭＳ 明朝" w:hAnsi="ＭＳ 明朝" w:hint="eastAsia"/>
                          </w:rPr>
                        </w:pPr>
                        <w:r>
                          <w:rPr>
                            <w:rFonts w:ascii="ＭＳ 明朝" w:hAnsi="ＭＳ 明朝" w:hint="eastAsia"/>
                            <w:color w:val="000000"/>
                            <w:sz w:val="22"/>
                            <w:szCs w:val="22"/>
                          </w:rPr>
                          <w:t>⑤</w:t>
                        </w:r>
                        <w:r w:rsidRPr="007005BC">
                          <w:rPr>
                            <w:rFonts w:ascii="ＭＳ 明朝" w:hAnsi="ＭＳ 明朝" w:hint="eastAsia"/>
                            <w:color w:val="000000"/>
                            <w:sz w:val="22"/>
                            <w:szCs w:val="22"/>
                          </w:rPr>
                          <w:t>認可</w:t>
                        </w:r>
                        <w:r w:rsidRPr="007005BC">
                          <w:rPr>
                            <w:rFonts w:ascii="ＭＳ 明朝" w:hAnsi="ＭＳ 明朝"/>
                            <w:color w:val="000000"/>
                            <w:sz w:val="22"/>
                            <w:szCs w:val="22"/>
                          </w:rPr>
                          <w:t>へ</w:t>
                        </w:r>
                        <w:r w:rsidRPr="007005BC">
                          <w:rPr>
                            <w:rFonts w:ascii="ＭＳ 明朝" w:hAnsi="ＭＳ 明朝" w:hint="eastAsia"/>
                            <w:color w:val="000000"/>
                            <w:sz w:val="22"/>
                            <w:szCs w:val="22"/>
                          </w:rPr>
                          <w:t>向けた</w:t>
                        </w:r>
                        <w:r w:rsidRPr="007005BC">
                          <w:rPr>
                            <w:rFonts w:ascii="ＭＳ 明朝" w:hAnsi="ＭＳ 明朝"/>
                            <w:color w:val="000000"/>
                            <w:sz w:val="22"/>
                            <w:szCs w:val="22"/>
                          </w:rPr>
                          <w:t>協議開始</w:t>
                        </w:r>
                      </w:p>
                    </w:txbxContent>
                  </v:textbox>
                </v:rect>
                <v:shape id="直線矢印コネクタ 57" o:spid="_x0000_s1043" type="#_x0000_t32" style="position:absolute;left:10389;top:38904;width:42;height:40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" strokecolor="windowText" strokeweight="1pt">
                  <v:stroke endarrow="open"/>
                </v:shape>
                <v:shape id="テキスト ボックス 67" o:spid="_x0000_s1044" type="#_x0000_t202" style="position:absolute;left:15107;top:39552;width:15868;height:3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X1wgAAANsAAAAPAAAAZHJzL2Rvd25yZXYueG1sRE9NawIx&#10;EL0L/Q9hCl6KZhWU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A1mlX1wgAAANsAAAAPAAAA&#10;AAAAAAAAAAAAAAcCAABkcnMvZG93bnJldi54bWxQSwUGAAAAAAMAAwC3AAAA9gIAAAAA&#10;" filled="f" stroked="f" strokeweight=".5pt">
                  <v:textbox>
                    <w:txbxContent>
                      <w:p w:rsidR="00641D9F" w:rsidRPr="007005BC" w:rsidRDefault="00641D9F" w:rsidP="00641D9F">
                        <w:pPr>
                          <w:pStyle w:val="Web"/>
                          <w:rPr>
                            <w:rFonts w:ascii="ＭＳ 明朝" w:hAnsi="ＭＳ 明朝"/>
                            <w:sz w:val="28"/>
                          </w:rPr>
                        </w:pPr>
                        <w:r w:rsidRPr="007005BC">
                          <w:rPr>
                            <w:rFonts w:ascii="ＭＳ 明朝" w:hAnsi="ＭＳ 明朝" w:hint="eastAsia"/>
                            <w:sz w:val="22"/>
                            <w:szCs w:val="21"/>
                          </w:rPr>
                          <w:t>詳細仕様の調整</w:t>
                        </w:r>
                        <w:r w:rsidRPr="007005BC">
                          <w:rPr>
                            <w:rFonts w:ascii="ＭＳ 明朝" w:hAnsi="ＭＳ 明朝"/>
                            <w:sz w:val="22"/>
                            <w:szCs w:val="21"/>
                          </w:rPr>
                          <w:t>・</w:t>
                        </w:r>
                        <w:r w:rsidRPr="007005BC">
                          <w:rPr>
                            <w:rFonts w:ascii="ＭＳ 明朝" w:hAnsi="ＭＳ 明朝" w:hint="eastAsia"/>
                            <w:sz w:val="22"/>
                            <w:szCs w:val="21"/>
                          </w:rPr>
                          <w:t>反映</w:t>
                        </w:r>
                      </w:p>
                      <w:p w:rsidR="00641D9F" w:rsidRPr="001C3481" w:rsidRDefault="00641D9F" w:rsidP="00641D9F">
                        <w:pPr>
                          <w:pStyle w:val="Web"/>
                          <w:rPr>
                            <w:rFonts w:ascii="ＭＳ 明朝" w:hAnsi="ＭＳ 明朝"/>
                            <w:sz w:val="28"/>
                          </w:rPr>
                        </w:pPr>
                      </w:p>
                    </w:txbxContent>
                  </v:textbox>
                </v:shape>
                <w10:anchorlock/>
              </v:group>
            </w:pict>
          </mc:Fallback>
        </mc:AlternateContent>
      </w:r>
    </w:p>
    <w:p w:rsidR="007A707D" w:rsidRDefault="007A707D">
      <w:pPr>
        <w:widowControl/>
        <w:jc w:val="left"/>
        <w:rPr>
          <w:rFonts w:hAnsi="ＭＳ 明朝"/>
        </w:rPr>
      </w:pPr>
    </w:p>
    <w:p w:rsidR="00FC2547" w:rsidRDefault="00FC2547">
      <w:pPr>
        <w:widowControl/>
        <w:jc w:val="left"/>
      </w:pPr>
      <w:r w:rsidRPr="00BC2918">
        <w:rPr>
          <w:rFonts w:hAnsi="ＭＳ 明朝" w:hint="eastAsia"/>
        </w:rPr>
        <w:t>図１　最優秀法人決定までのフロー図</w:t>
      </w:r>
    </w:p>
    <w:p w:rsidR="00FC2547" w:rsidRDefault="00FC2547">
      <w:pPr>
        <w:widowControl/>
        <w:jc w:val="left"/>
      </w:pPr>
      <w:r>
        <w:br w:type="page"/>
      </w:r>
    </w:p>
    <w:p w:rsidR="00BB5BD3" w:rsidRDefault="00D46154" w:rsidP="00BB5BD3">
      <w:r>
        <w:rPr>
          <w:rFonts w:hint="eastAsia"/>
        </w:rPr>
        <w:lastRenderedPageBreak/>
        <w:t>２</w:t>
      </w:r>
      <w:r w:rsidR="006F5159">
        <w:rPr>
          <w:rFonts w:hint="eastAsia"/>
        </w:rPr>
        <w:t xml:space="preserve">　</w:t>
      </w:r>
      <w:r w:rsidR="00A35CE9">
        <w:rPr>
          <w:rFonts w:hint="eastAsia"/>
        </w:rPr>
        <w:t>提案内容の採点</w:t>
      </w:r>
      <w:r w:rsidR="009861DC">
        <w:rPr>
          <w:rFonts w:hint="eastAsia"/>
        </w:rPr>
        <w:t>基準表</w:t>
      </w:r>
    </w:p>
    <w:p w:rsidR="00B242B4" w:rsidRPr="00B242B4" w:rsidRDefault="00B242B4" w:rsidP="00BB5BD3">
      <w:r>
        <w:rPr>
          <w:rFonts w:hint="eastAsia"/>
        </w:rPr>
        <w:t xml:space="preserve">　　採点基準は、次のとおり</w:t>
      </w:r>
    </w:p>
    <w:p w:rsidR="009861DC" w:rsidRPr="00BB5BD3" w:rsidRDefault="009861DC" w:rsidP="00BB5BD3"/>
    <w:tbl>
      <w:tblPr>
        <w:tblStyle w:val="a3"/>
        <w:tblpPr w:leftFromText="142" w:rightFromText="142" w:vertAnchor="page" w:horzAnchor="margin" w:tblpXSpec="center" w:tblpY="2083"/>
        <w:tblW w:w="8364" w:type="dxa"/>
        <w:tblLook w:val="04A0" w:firstRow="1" w:lastRow="0" w:firstColumn="1" w:lastColumn="0" w:noHBand="0" w:noVBand="1"/>
      </w:tblPr>
      <w:tblGrid>
        <w:gridCol w:w="885"/>
        <w:gridCol w:w="1761"/>
        <w:gridCol w:w="5718"/>
      </w:tblGrid>
      <w:tr w:rsidR="003C1B0D" w:rsidTr="00B242B4">
        <w:tc>
          <w:tcPr>
            <w:tcW w:w="885" w:type="dxa"/>
            <w:tcBorders>
              <w:top w:val="single" w:sz="18" w:space="0" w:color="auto"/>
              <w:left w:val="single" w:sz="18" w:space="0" w:color="auto"/>
              <w:bottom w:val="single" w:sz="4" w:space="0" w:color="auto"/>
            </w:tcBorders>
            <w:shd w:val="clear" w:color="auto" w:fill="D9D9D9" w:themeFill="background1" w:themeFillShade="D9"/>
            <w:vAlign w:val="center"/>
          </w:tcPr>
          <w:p w:rsidR="003C1B0D" w:rsidRDefault="003C1B0D" w:rsidP="00B242B4">
            <w:pPr>
              <w:jc w:val="center"/>
            </w:pPr>
            <w:r>
              <w:rPr>
                <w:rFonts w:hint="eastAsia"/>
              </w:rPr>
              <w:t>№</w:t>
            </w:r>
          </w:p>
        </w:tc>
        <w:tc>
          <w:tcPr>
            <w:tcW w:w="1761" w:type="dxa"/>
            <w:tcBorders>
              <w:top w:val="single" w:sz="18" w:space="0" w:color="auto"/>
              <w:bottom w:val="double" w:sz="4" w:space="0" w:color="auto"/>
            </w:tcBorders>
            <w:shd w:val="clear" w:color="auto" w:fill="D9D9D9" w:themeFill="background1" w:themeFillShade="D9"/>
          </w:tcPr>
          <w:p w:rsidR="003C1B0D" w:rsidRPr="00012948" w:rsidRDefault="003C1B0D" w:rsidP="00B242B4">
            <w:pPr>
              <w:jc w:val="center"/>
            </w:pPr>
            <w:r w:rsidRPr="00012948">
              <w:rPr>
                <w:rFonts w:hint="eastAsia"/>
              </w:rPr>
              <w:t>評価項目</w:t>
            </w:r>
          </w:p>
        </w:tc>
        <w:tc>
          <w:tcPr>
            <w:tcW w:w="5718" w:type="dxa"/>
            <w:tcBorders>
              <w:top w:val="single" w:sz="18" w:space="0" w:color="auto"/>
              <w:bottom w:val="double" w:sz="4" w:space="0" w:color="auto"/>
              <w:right w:val="single" w:sz="18" w:space="0" w:color="auto"/>
            </w:tcBorders>
            <w:shd w:val="clear" w:color="auto" w:fill="D9D9D9" w:themeFill="background1" w:themeFillShade="D9"/>
          </w:tcPr>
          <w:p w:rsidR="003C1B0D" w:rsidRDefault="003C1B0D" w:rsidP="00B242B4">
            <w:pPr>
              <w:jc w:val="center"/>
            </w:pPr>
            <w:r>
              <w:rPr>
                <w:rFonts w:hint="eastAsia"/>
              </w:rPr>
              <w:t>視点</w:t>
            </w:r>
          </w:p>
        </w:tc>
      </w:tr>
      <w:tr w:rsidR="003C1B0D" w:rsidTr="00B242B4">
        <w:trPr>
          <w:trHeight w:val="364"/>
        </w:trPr>
        <w:tc>
          <w:tcPr>
            <w:tcW w:w="885" w:type="dxa"/>
            <w:vMerge w:val="restart"/>
            <w:tcBorders>
              <w:top w:val="single" w:sz="4" w:space="0" w:color="auto"/>
              <w:left w:val="single" w:sz="18" w:space="0" w:color="auto"/>
            </w:tcBorders>
            <w:vAlign w:val="center"/>
          </w:tcPr>
          <w:p w:rsidR="003C1B0D" w:rsidRPr="00497695" w:rsidRDefault="003C1B0D" w:rsidP="00B242B4">
            <w:pPr>
              <w:jc w:val="center"/>
            </w:pPr>
            <w:r w:rsidRPr="00497695">
              <w:rPr>
                <w:rFonts w:hint="eastAsia"/>
              </w:rPr>
              <w:t>１</w:t>
            </w:r>
          </w:p>
        </w:tc>
        <w:tc>
          <w:tcPr>
            <w:tcW w:w="1761" w:type="dxa"/>
            <w:vMerge w:val="restart"/>
            <w:tcBorders>
              <w:top w:val="double" w:sz="4" w:space="0" w:color="auto"/>
            </w:tcBorders>
            <w:vAlign w:val="center"/>
          </w:tcPr>
          <w:p w:rsidR="003C1B0D" w:rsidRPr="00497695" w:rsidRDefault="003C1B0D" w:rsidP="00B242B4">
            <w:r w:rsidRPr="00497695">
              <w:rPr>
                <w:rFonts w:hint="eastAsia"/>
              </w:rPr>
              <w:t>待機児童の解消</w:t>
            </w:r>
          </w:p>
          <w:p w:rsidR="003C1B0D" w:rsidRPr="00497695" w:rsidRDefault="003C1B0D" w:rsidP="00B242B4">
            <w:r w:rsidRPr="00497695">
              <w:rPr>
                <w:rFonts w:hint="eastAsia"/>
              </w:rPr>
              <w:t>（５０点）</w:t>
            </w:r>
          </w:p>
        </w:tc>
        <w:tc>
          <w:tcPr>
            <w:tcW w:w="5718" w:type="dxa"/>
            <w:vMerge w:val="restart"/>
            <w:tcBorders>
              <w:top w:val="double" w:sz="4" w:space="0" w:color="auto"/>
              <w:right w:val="single" w:sz="18" w:space="0" w:color="auto"/>
            </w:tcBorders>
            <w:vAlign w:val="center"/>
          </w:tcPr>
          <w:p w:rsidR="003C1B0D" w:rsidRPr="00497695" w:rsidRDefault="006C1CD4" w:rsidP="00B242B4">
            <w:r w:rsidRPr="00497695">
              <w:rPr>
                <w:rFonts w:hint="eastAsia"/>
              </w:rPr>
              <w:t>認可定員の設定数（１０～１９人）。</w:t>
            </w:r>
          </w:p>
        </w:tc>
      </w:tr>
      <w:tr w:rsidR="003C1B0D" w:rsidTr="00B242B4">
        <w:trPr>
          <w:trHeight w:val="407"/>
        </w:trPr>
        <w:tc>
          <w:tcPr>
            <w:tcW w:w="885" w:type="dxa"/>
            <w:vMerge/>
            <w:tcBorders>
              <w:left w:val="single" w:sz="18" w:space="0" w:color="auto"/>
            </w:tcBorders>
            <w:vAlign w:val="center"/>
          </w:tcPr>
          <w:p w:rsidR="003C1B0D" w:rsidRPr="00497695" w:rsidRDefault="003C1B0D" w:rsidP="00B242B4">
            <w:pPr>
              <w:jc w:val="center"/>
            </w:pPr>
          </w:p>
        </w:tc>
        <w:tc>
          <w:tcPr>
            <w:tcW w:w="1761" w:type="dxa"/>
            <w:vMerge/>
            <w:vAlign w:val="center"/>
          </w:tcPr>
          <w:p w:rsidR="003C1B0D" w:rsidRPr="00497695" w:rsidRDefault="003C1B0D" w:rsidP="00B242B4"/>
        </w:tc>
        <w:tc>
          <w:tcPr>
            <w:tcW w:w="5718" w:type="dxa"/>
            <w:vMerge/>
            <w:tcBorders>
              <w:right w:val="single" w:sz="18" w:space="0" w:color="auto"/>
            </w:tcBorders>
            <w:vAlign w:val="center"/>
          </w:tcPr>
          <w:p w:rsidR="003C1B0D" w:rsidRPr="00497695" w:rsidRDefault="003C1B0D" w:rsidP="00B242B4"/>
        </w:tc>
      </w:tr>
      <w:tr w:rsidR="003C1B0D" w:rsidTr="00B242B4">
        <w:trPr>
          <w:trHeight w:val="360"/>
        </w:trPr>
        <w:tc>
          <w:tcPr>
            <w:tcW w:w="885" w:type="dxa"/>
            <w:vMerge/>
            <w:tcBorders>
              <w:left w:val="single" w:sz="18" w:space="0" w:color="auto"/>
            </w:tcBorders>
            <w:vAlign w:val="center"/>
          </w:tcPr>
          <w:p w:rsidR="003C1B0D" w:rsidRPr="00497695" w:rsidRDefault="003C1B0D" w:rsidP="00B242B4">
            <w:pPr>
              <w:jc w:val="center"/>
            </w:pPr>
          </w:p>
        </w:tc>
        <w:tc>
          <w:tcPr>
            <w:tcW w:w="1761" w:type="dxa"/>
            <w:vMerge/>
            <w:vAlign w:val="center"/>
          </w:tcPr>
          <w:p w:rsidR="003C1B0D" w:rsidRPr="00497695" w:rsidRDefault="003C1B0D" w:rsidP="00B242B4"/>
        </w:tc>
        <w:tc>
          <w:tcPr>
            <w:tcW w:w="5718" w:type="dxa"/>
            <w:vMerge/>
            <w:tcBorders>
              <w:right w:val="single" w:sz="18" w:space="0" w:color="auto"/>
            </w:tcBorders>
            <w:vAlign w:val="center"/>
          </w:tcPr>
          <w:p w:rsidR="003C1B0D" w:rsidRPr="00497695" w:rsidRDefault="003C1B0D" w:rsidP="00B242B4"/>
        </w:tc>
      </w:tr>
      <w:tr w:rsidR="003C1B0D" w:rsidTr="00B242B4">
        <w:trPr>
          <w:trHeight w:val="1080"/>
        </w:trPr>
        <w:tc>
          <w:tcPr>
            <w:tcW w:w="885" w:type="dxa"/>
            <w:tcBorders>
              <w:left w:val="single" w:sz="18" w:space="0" w:color="auto"/>
            </w:tcBorders>
            <w:vAlign w:val="center"/>
          </w:tcPr>
          <w:p w:rsidR="003C1B0D" w:rsidRPr="00497695" w:rsidRDefault="00BA3B7F" w:rsidP="00B242B4">
            <w:pPr>
              <w:jc w:val="center"/>
            </w:pPr>
            <w:r w:rsidRPr="00497695">
              <w:rPr>
                <w:rFonts w:hint="eastAsia"/>
              </w:rPr>
              <w:t>２</w:t>
            </w:r>
          </w:p>
        </w:tc>
        <w:tc>
          <w:tcPr>
            <w:tcW w:w="1761" w:type="dxa"/>
            <w:vAlign w:val="center"/>
          </w:tcPr>
          <w:p w:rsidR="006C1CD4" w:rsidRPr="00497695" w:rsidRDefault="009253D9" w:rsidP="006C1CD4">
            <w:r w:rsidRPr="00497695">
              <w:rPr>
                <w:rFonts w:hint="eastAsia"/>
              </w:rPr>
              <w:t>連携施設</w:t>
            </w:r>
          </w:p>
          <w:p w:rsidR="003C1B0D" w:rsidRPr="00497695" w:rsidRDefault="006C1CD4" w:rsidP="009253D9">
            <w:pPr>
              <w:jc w:val="left"/>
            </w:pPr>
            <w:r w:rsidRPr="00497695">
              <w:rPr>
                <w:rFonts w:hint="eastAsia"/>
              </w:rPr>
              <w:t>（</w:t>
            </w:r>
            <w:r w:rsidR="009253D9" w:rsidRPr="00497695">
              <w:rPr>
                <w:rFonts w:hint="eastAsia"/>
              </w:rPr>
              <w:t>１</w:t>
            </w:r>
            <w:r w:rsidRPr="00497695">
              <w:rPr>
                <w:rFonts w:hint="eastAsia"/>
              </w:rPr>
              <w:t>０点）</w:t>
            </w:r>
          </w:p>
        </w:tc>
        <w:tc>
          <w:tcPr>
            <w:tcW w:w="5718" w:type="dxa"/>
            <w:tcBorders>
              <w:right w:val="single" w:sz="18" w:space="0" w:color="auto"/>
            </w:tcBorders>
            <w:vAlign w:val="center"/>
          </w:tcPr>
          <w:p w:rsidR="009253D9" w:rsidRPr="00497695" w:rsidRDefault="009253D9" w:rsidP="009253D9">
            <w:r w:rsidRPr="00497695">
              <w:rPr>
                <w:rFonts w:hint="eastAsia"/>
              </w:rPr>
              <w:t>卒園後の連携施設の施設類型。</w:t>
            </w:r>
          </w:p>
          <w:p w:rsidR="003C1B0D" w:rsidRPr="00497695" w:rsidRDefault="009253D9" w:rsidP="009253D9">
            <w:r w:rsidRPr="00497695">
              <w:rPr>
                <w:rFonts w:hint="eastAsia"/>
              </w:rPr>
              <w:t>※幼稚園を連携施設とすることは可能だが、加点はしない。</w:t>
            </w:r>
          </w:p>
        </w:tc>
      </w:tr>
      <w:tr w:rsidR="003C1B0D" w:rsidTr="00B242B4">
        <w:trPr>
          <w:trHeight w:val="730"/>
        </w:trPr>
        <w:tc>
          <w:tcPr>
            <w:tcW w:w="885" w:type="dxa"/>
            <w:tcBorders>
              <w:left w:val="single" w:sz="18" w:space="0" w:color="auto"/>
            </w:tcBorders>
            <w:vAlign w:val="center"/>
          </w:tcPr>
          <w:p w:rsidR="003C1B0D" w:rsidRPr="00497695" w:rsidRDefault="00BA3B7F" w:rsidP="00B242B4">
            <w:pPr>
              <w:jc w:val="center"/>
            </w:pPr>
            <w:r w:rsidRPr="00497695">
              <w:rPr>
                <w:rFonts w:hint="eastAsia"/>
              </w:rPr>
              <w:t>３</w:t>
            </w:r>
          </w:p>
        </w:tc>
        <w:tc>
          <w:tcPr>
            <w:tcW w:w="1761" w:type="dxa"/>
            <w:vAlign w:val="center"/>
          </w:tcPr>
          <w:p w:rsidR="006C1CD4" w:rsidRPr="00497695" w:rsidRDefault="006C1CD4" w:rsidP="006C1CD4">
            <w:pPr>
              <w:jc w:val="left"/>
            </w:pPr>
            <w:r w:rsidRPr="00497695">
              <w:rPr>
                <w:rFonts w:hint="eastAsia"/>
              </w:rPr>
              <w:t>整備地域</w:t>
            </w:r>
          </w:p>
          <w:p w:rsidR="003C1B0D" w:rsidRPr="00497695" w:rsidRDefault="006C1CD4" w:rsidP="006C1CD4">
            <w:pPr>
              <w:jc w:val="left"/>
            </w:pPr>
            <w:r w:rsidRPr="00497695">
              <w:rPr>
                <w:rFonts w:hint="eastAsia"/>
              </w:rPr>
              <w:t>（１０点）</w:t>
            </w:r>
          </w:p>
        </w:tc>
        <w:tc>
          <w:tcPr>
            <w:tcW w:w="5718" w:type="dxa"/>
            <w:tcBorders>
              <w:right w:val="single" w:sz="18" w:space="0" w:color="auto"/>
            </w:tcBorders>
            <w:vAlign w:val="center"/>
          </w:tcPr>
          <w:p w:rsidR="003C1B0D" w:rsidRPr="00497695" w:rsidRDefault="006C1CD4" w:rsidP="00B242B4">
            <w:r w:rsidRPr="00497695">
              <w:rPr>
                <w:rFonts w:hint="eastAsia"/>
              </w:rPr>
              <w:t>本市の保育需要の地域差。</w:t>
            </w:r>
          </w:p>
        </w:tc>
      </w:tr>
      <w:tr w:rsidR="003C1B0D" w:rsidTr="00B242B4">
        <w:trPr>
          <w:trHeight w:val="360"/>
        </w:trPr>
        <w:tc>
          <w:tcPr>
            <w:tcW w:w="885" w:type="dxa"/>
            <w:vMerge w:val="restart"/>
            <w:tcBorders>
              <w:left w:val="single" w:sz="18" w:space="0" w:color="auto"/>
            </w:tcBorders>
            <w:vAlign w:val="center"/>
          </w:tcPr>
          <w:p w:rsidR="003C1B0D" w:rsidRPr="00497695" w:rsidRDefault="00BA3B7F" w:rsidP="00B242B4">
            <w:pPr>
              <w:jc w:val="center"/>
            </w:pPr>
            <w:r w:rsidRPr="00497695">
              <w:rPr>
                <w:rFonts w:hint="eastAsia"/>
              </w:rPr>
              <w:t>４</w:t>
            </w:r>
          </w:p>
        </w:tc>
        <w:tc>
          <w:tcPr>
            <w:tcW w:w="1761" w:type="dxa"/>
            <w:vMerge w:val="restart"/>
            <w:vAlign w:val="center"/>
          </w:tcPr>
          <w:p w:rsidR="006C1CD4" w:rsidRPr="00497695" w:rsidRDefault="006C1CD4" w:rsidP="006C1CD4">
            <w:r w:rsidRPr="00497695">
              <w:rPr>
                <w:rFonts w:hint="eastAsia"/>
              </w:rPr>
              <w:t>連携施設の距離</w:t>
            </w:r>
          </w:p>
          <w:p w:rsidR="003C1B0D" w:rsidRPr="00497695" w:rsidRDefault="006C1CD4" w:rsidP="006C1CD4">
            <w:r w:rsidRPr="00497695">
              <w:rPr>
                <w:rFonts w:hint="eastAsia"/>
              </w:rPr>
              <w:t>（１０点）</w:t>
            </w:r>
          </w:p>
        </w:tc>
        <w:tc>
          <w:tcPr>
            <w:tcW w:w="5718" w:type="dxa"/>
            <w:vMerge w:val="restart"/>
            <w:tcBorders>
              <w:right w:val="single" w:sz="18" w:space="0" w:color="auto"/>
            </w:tcBorders>
            <w:vAlign w:val="center"/>
          </w:tcPr>
          <w:p w:rsidR="003C1B0D" w:rsidRPr="00497695" w:rsidRDefault="006C1CD4" w:rsidP="00B242B4">
            <w:r w:rsidRPr="00497695">
              <w:rPr>
                <w:rFonts w:hint="eastAsia"/>
              </w:rPr>
              <w:t>小規模保育施設から連携施設までの距離。</w:t>
            </w:r>
          </w:p>
        </w:tc>
      </w:tr>
      <w:tr w:rsidR="003C1B0D" w:rsidTr="00B242B4">
        <w:trPr>
          <w:trHeight w:val="360"/>
        </w:trPr>
        <w:tc>
          <w:tcPr>
            <w:tcW w:w="885" w:type="dxa"/>
            <w:vMerge/>
            <w:tcBorders>
              <w:left w:val="single" w:sz="18" w:space="0" w:color="auto"/>
            </w:tcBorders>
            <w:vAlign w:val="center"/>
          </w:tcPr>
          <w:p w:rsidR="003C1B0D" w:rsidRPr="00497695" w:rsidRDefault="003C1B0D" w:rsidP="00B242B4">
            <w:pPr>
              <w:jc w:val="center"/>
            </w:pPr>
          </w:p>
        </w:tc>
        <w:tc>
          <w:tcPr>
            <w:tcW w:w="1761" w:type="dxa"/>
            <w:vMerge/>
            <w:vAlign w:val="center"/>
          </w:tcPr>
          <w:p w:rsidR="003C1B0D" w:rsidRPr="00497695" w:rsidRDefault="003C1B0D" w:rsidP="00B242B4"/>
        </w:tc>
        <w:tc>
          <w:tcPr>
            <w:tcW w:w="5718" w:type="dxa"/>
            <w:vMerge/>
            <w:tcBorders>
              <w:right w:val="single" w:sz="18" w:space="0" w:color="auto"/>
            </w:tcBorders>
            <w:vAlign w:val="center"/>
          </w:tcPr>
          <w:p w:rsidR="003C1B0D" w:rsidRPr="00497695" w:rsidRDefault="003C1B0D" w:rsidP="00B242B4"/>
        </w:tc>
      </w:tr>
      <w:tr w:rsidR="003C1B0D" w:rsidTr="00B242B4">
        <w:trPr>
          <w:trHeight w:val="360"/>
        </w:trPr>
        <w:tc>
          <w:tcPr>
            <w:tcW w:w="885" w:type="dxa"/>
            <w:vMerge w:val="restart"/>
            <w:tcBorders>
              <w:left w:val="single" w:sz="18" w:space="0" w:color="auto"/>
            </w:tcBorders>
            <w:vAlign w:val="center"/>
          </w:tcPr>
          <w:p w:rsidR="003C1B0D" w:rsidRPr="00497695" w:rsidRDefault="00BA3B7F" w:rsidP="00B242B4">
            <w:pPr>
              <w:jc w:val="center"/>
            </w:pPr>
            <w:r w:rsidRPr="00497695">
              <w:rPr>
                <w:rFonts w:hint="eastAsia"/>
              </w:rPr>
              <w:t>５</w:t>
            </w:r>
          </w:p>
        </w:tc>
        <w:tc>
          <w:tcPr>
            <w:tcW w:w="1761" w:type="dxa"/>
            <w:vMerge w:val="restart"/>
            <w:vAlign w:val="center"/>
          </w:tcPr>
          <w:p w:rsidR="003C1B0D" w:rsidRPr="00497695" w:rsidRDefault="003C1B0D" w:rsidP="00B242B4">
            <w:r w:rsidRPr="00497695">
              <w:rPr>
                <w:rFonts w:hint="eastAsia"/>
              </w:rPr>
              <w:t>保育の</w:t>
            </w:r>
            <w:r w:rsidR="00854611" w:rsidRPr="00497695">
              <w:rPr>
                <w:rFonts w:hint="eastAsia"/>
              </w:rPr>
              <w:t>提供</w:t>
            </w:r>
            <w:r w:rsidRPr="00497695">
              <w:rPr>
                <w:rFonts w:hint="eastAsia"/>
              </w:rPr>
              <w:t>時間</w:t>
            </w:r>
          </w:p>
          <w:p w:rsidR="003C1B0D" w:rsidRPr="00497695" w:rsidRDefault="003C1B0D" w:rsidP="00B242B4">
            <w:r w:rsidRPr="00497695">
              <w:rPr>
                <w:rFonts w:hint="eastAsia"/>
              </w:rPr>
              <w:t>（１０点）</w:t>
            </w:r>
          </w:p>
        </w:tc>
        <w:tc>
          <w:tcPr>
            <w:tcW w:w="5718" w:type="dxa"/>
            <w:vMerge w:val="restart"/>
            <w:tcBorders>
              <w:right w:val="single" w:sz="18" w:space="0" w:color="auto"/>
            </w:tcBorders>
            <w:vAlign w:val="center"/>
          </w:tcPr>
          <w:p w:rsidR="003C1B0D" w:rsidRPr="00497695" w:rsidRDefault="006C1CD4" w:rsidP="00B242B4">
            <w:r w:rsidRPr="00497695">
              <w:rPr>
                <w:rFonts w:hAnsi="ＭＳ 明朝" w:hint="eastAsia"/>
              </w:rPr>
              <w:t>１１時間保育より長時間の保育の提供について提案がなされているか。</w:t>
            </w:r>
          </w:p>
        </w:tc>
      </w:tr>
      <w:tr w:rsidR="003C1B0D" w:rsidTr="00B242B4">
        <w:trPr>
          <w:trHeight w:val="360"/>
        </w:trPr>
        <w:tc>
          <w:tcPr>
            <w:tcW w:w="885" w:type="dxa"/>
            <w:vMerge/>
            <w:tcBorders>
              <w:left w:val="single" w:sz="18" w:space="0" w:color="auto"/>
            </w:tcBorders>
            <w:vAlign w:val="center"/>
          </w:tcPr>
          <w:p w:rsidR="003C1B0D" w:rsidRPr="00497695" w:rsidRDefault="003C1B0D" w:rsidP="00B242B4">
            <w:pPr>
              <w:jc w:val="center"/>
            </w:pPr>
          </w:p>
        </w:tc>
        <w:tc>
          <w:tcPr>
            <w:tcW w:w="1761" w:type="dxa"/>
            <w:vMerge/>
            <w:vAlign w:val="center"/>
          </w:tcPr>
          <w:p w:rsidR="003C1B0D" w:rsidRPr="00497695" w:rsidRDefault="003C1B0D" w:rsidP="00B242B4"/>
        </w:tc>
        <w:tc>
          <w:tcPr>
            <w:tcW w:w="5718" w:type="dxa"/>
            <w:vMerge/>
            <w:tcBorders>
              <w:right w:val="single" w:sz="18" w:space="0" w:color="auto"/>
            </w:tcBorders>
          </w:tcPr>
          <w:p w:rsidR="003C1B0D" w:rsidRPr="00497695" w:rsidRDefault="003C1B0D" w:rsidP="00B242B4"/>
        </w:tc>
      </w:tr>
      <w:tr w:rsidR="003C1B0D" w:rsidTr="00B242B4">
        <w:trPr>
          <w:trHeight w:val="360"/>
        </w:trPr>
        <w:tc>
          <w:tcPr>
            <w:tcW w:w="885" w:type="dxa"/>
            <w:vMerge w:val="restart"/>
            <w:tcBorders>
              <w:left w:val="single" w:sz="18" w:space="0" w:color="auto"/>
            </w:tcBorders>
            <w:vAlign w:val="center"/>
          </w:tcPr>
          <w:p w:rsidR="003C1B0D" w:rsidRPr="00497695" w:rsidRDefault="00BA3B7F" w:rsidP="00B242B4">
            <w:pPr>
              <w:jc w:val="center"/>
            </w:pPr>
            <w:r w:rsidRPr="00497695">
              <w:rPr>
                <w:rFonts w:hint="eastAsia"/>
              </w:rPr>
              <w:t>６</w:t>
            </w:r>
          </w:p>
        </w:tc>
        <w:tc>
          <w:tcPr>
            <w:tcW w:w="1761" w:type="dxa"/>
            <w:vMerge w:val="restart"/>
            <w:vAlign w:val="center"/>
          </w:tcPr>
          <w:p w:rsidR="003C1B0D" w:rsidRPr="00497695" w:rsidRDefault="003C1B0D" w:rsidP="00B242B4">
            <w:r w:rsidRPr="00497695">
              <w:rPr>
                <w:rFonts w:hint="eastAsia"/>
              </w:rPr>
              <w:t>特別保育</w:t>
            </w:r>
          </w:p>
          <w:p w:rsidR="003C1B0D" w:rsidRPr="00497695" w:rsidRDefault="003C1B0D" w:rsidP="00B242B4">
            <w:r w:rsidRPr="00497695">
              <w:rPr>
                <w:rFonts w:hint="eastAsia"/>
              </w:rPr>
              <w:t>（</w:t>
            </w:r>
            <w:r w:rsidR="009253D9" w:rsidRPr="00497695">
              <w:rPr>
                <w:rFonts w:hint="eastAsia"/>
              </w:rPr>
              <w:t>５</w:t>
            </w:r>
            <w:r w:rsidRPr="00497695">
              <w:rPr>
                <w:rFonts w:hint="eastAsia"/>
              </w:rPr>
              <w:t>点）</w:t>
            </w:r>
          </w:p>
        </w:tc>
        <w:tc>
          <w:tcPr>
            <w:tcW w:w="5718" w:type="dxa"/>
            <w:vMerge w:val="restart"/>
            <w:tcBorders>
              <w:right w:val="single" w:sz="18" w:space="0" w:color="auto"/>
            </w:tcBorders>
            <w:vAlign w:val="center"/>
          </w:tcPr>
          <w:p w:rsidR="003C1B0D" w:rsidRPr="00497695" w:rsidRDefault="006C1CD4" w:rsidP="006C1CD4">
            <w:r w:rsidRPr="00497695">
              <w:rPr>
                <w:rFonts w:hint="eastAsia"/>
              </w:rPr>
              <w:t>障がい児保育を行えるか。</w:t>
            </w:r>
          </w:p>
        </w:tc>
      </w:tr>
      <w:tr w:rsidR="003C1B0D" w:rsidTr="00B242B4">
        <w:trPr>
          <w:trHeight w:val="360"/>
        </w:trPr>
        <w:tc>
          <w:tcPr>
            <w:tcW w:w="885" w:type="dxa"/>
            <w:vMerge/>
            <w:tcBorders>
              <w:left w:val="single" w:sz="18" w:space="0" w:color="auto"/>
            </w:tcBorders>
            <w:vAlign w:val="center"/>
          </w:tcPr>
          <w:p w:rsidR="003C1B0D" w:rsidRPr="00497695" w:rsidRDefault="003C1B0D" w:rsidP="00B242B4">
            <w:pPr>
              <w:jc w:val="center"/>
            </w:pPr>
          </w:p>
        </w:tc>
        <w:tc>
          <w:tcPr>
            <w:tcW w:w="1761" w:type="dxa"/>
            <w:vMerge/>
            <w:vAlign w:val="center"/>
          </w:tcPr>
          <w:p w:rsidR="003C1B0D" w:rsidRPr="00497695" w:rsidRDefault="003C1B0D" w:rsidP="00B242B4"/>
        </w:tc>
        <w:tc>
          <w:tcPr>
            <w:tcW w:w="5718" w:type="dxa"/>
            <w:vMerge/>
            <w:tcBorders>
              <w:right w:val="single" w:sz="18" w:space="0" w:color="auto"/>
            </w:tcBorders>
          </w:tcPr>
          <w:p w:rsidR="003C1B0D" w:rsidRPr="00497695" w:rsidRDefault="003C1B0D" w:rsidP="00B242B4"/>
        </w:tc>
      </w:tr>
      <w:tr w:rsidR="003C1B0D" w:rsidTr="00B242B4">
        <w:tc>
          <w:tcPr>
            <w:tcW w:w="885" w:type="dxa"/>
            <w:tcBorders>
              <w:left w:val="single" w:sz="18" w:space="0" w:color="auto"/>
              <w:bottom w:val="single" w:sz="18" w:space="0" w:color="auto"/>
            </w:tcBorders>
            <w:vAlign w:val="center"/>
          </w:tcPr>
          <w:p w:rsidR="003C1B0D" w:rsidRPr="00497695" w:rsidRDefault="003C1B0D" w:rsidP="00B242B4">
            <w:pPr>
              <w:jc w:val="center"/>
            </w:pPr>
            <w:r w:rsidRPr="00497695">
              <w:rPr>
                <w:rFonts w:hint="eastAsia"/>
              </w:rPr>
              <w:t>７</w:t>
            </w:r>
          </w:p>
        </w:tc>
        <w:tc>
          <w:tcPr>
            <w:tcW w:w="1761" w:type="dxa"/>
            <w:tcBorders>
              <w:bottom w:val="single" w:sz="18" w:space="0" w:color="auto"/>
            </w:tcBorders>
            <w:vAlign w:val="center"/>
          </w:tcPr>
          <w:p w:rsidR="003C1B0D" w:rsidRPr="00497695" w:rsidRDefault="003C1B0D" w:rsidP="00B242B4">
            <w:pPr>
              <w:jc w:val="left"/>
            </w:pPr>
            <w:r w:rsidRPr="00497695">
              <w:rPr>
                <w:rFonts w:hint="eastAsia"/>
              </w:rPr>
              <w:t>その他評価できるもの</w:t>
            </w:r>
          </w:p>
          <w:p w:rsidR="003C1B0D" w:rsidRPr="00497695" w:rsidRDefault="003C1B0D" w:rsidP="00B242B4">
            <w:pPr>
              <w:jc w:val="left"/>
            </w:pPr>
            <w:r w:rsidRPr="00497695">
              <w:rPr>
                <w:rFonts w:hint="eastAsia"/>
              </w:rPr>
              <w:t>（</w:t>
            </w:r>
            <w:r w:rsidR="009253D9" w:rsidRPr="00497695">
              <w:rPr>
                <w:rFonts w:hint="eastAsia"/>
              </w:rPr>
              <w:t>５</w:t>
            </w:r>
            <w:r w:rsidRPr="00497695">
              <w:rPr>
                <w:rFonts w:hint="eastAsia"/>
              </w:rPr>
              <w:t>点）</w:t>
            </w:r>
          </w:p>
        </w:tc>
        <w:tc>
          <w:tcPr>
            <w:tcW w:w="5718" w:type="dxa"/>
            <w:tcBorders>
              <w:bottom w:val="single" w:sz="18" w:space="0" w:color="auto"/>
              <w:right w:val="single" w:sz="18" w:space="0" w:color="auto"/>
            </w:tcBorders>
            <w:vAlign w:val="center"/>
          </w:tcPr>
          <w:p w:rsidR="003C1B0D" w:rsidRPr="00497695" w:rsidRDefault="003C1B0D" w:rsidP="00B242B4">
            <w:r w:rsidRPr="00497695">
              <w:rPr>
                <w:rFonts w:hint="eastAsia"/>
              </w:rPr>
              <w:t>事業計画書に記載している中で、評価できるもの</w:t>
            </w:r>
          </w:p>
        </w:tc>
      </w:tr>
      <w:tr w:rsidR="003C1B0D" w:rsidTr="00B242B4">
        <w:tc>
          <w:tcPr>
            <w:tcW w:w="8364" w:type="dxa"/>
            <w:gridSpan w:val="3"/>
            <w:tcBorders>
              <w:left w:val="single" w:sz="18" w:space="0" w:color="auto"/>
              <w:bottom w:val="single" w:sz="18" w:space="0" w:color="auto"/>
              <w:right w:val="single" w:sz="18" w:space="0" w:color="auto"/>
            </w:tcBorders>
            <w:vAlign w:val="center"/>
          </w:tcPr>
          <w:p w:rsidR="003C1B0D" w:rsidRPr="00497695" w:rsidRDefault="003C1B0D" w:rsidP="009253D9">
            <w:pPr>
              <w:jc w:val="center"/>
            </w:pPr>
            <w:r w:rsidRPr="00497695">
              <w:rPr>
                <w:rFonts w:hint="eastAsia"/>
              </w:rPr>
              <w:t>合計</w:t>
            </w:r>
            <w:r w:rsidR="009253D9" w:rsidRPr="00497695">
              <w:rPr>
                <w:rFonts w:hint="eastAsia"/>
              </w:rPr>
              <w:t xml:space="preserve">　１００点</w:t>
            </w:r>
          </w:p>
        </w:tc>
      </w:tr>
    </w:tbl>
    <w:p w:rsidR="00BB5BD3" w:rsidRDefault="00BB5BD3"/>
    <w:sectPr w:rsidR="00BB5BD3" w:rsidSect="00937781">
      <w:footerReference w:type="default" r:id="rId7"/>
      <w:footerReference w:type="first" r:id="rId8"/>
      <w:pgSz w:w="11906" w:h="16838"/>
      <w:pgMar w:top="1134" w:right="1304" w:bottom="1134" w:left="130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A4D" w:rsidRDefault="006E2A4D" w:rsidP="00445DB5">
      <w:r>
        <w:separator/>
      </w:r>
    </w:p>
  </w:endnote>
  <w:endnote w:type="continuationSeparator" w:id="0">
    <w:p w:rsidR="006E2A4D" w:rsidRDefault="006E2A4D" w:rsidP="0044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575096"/>
      <w:docPartObj>
        <w:docPartGallery w:val="Page Numbers (Bottom of Page)"/>
        <w:docPartUnique/>
      </w:docPartObj>
    </w:sdtPr>
    <w:sdtEndPr/>
    <w:sdtContent>
      <w:p w:rsidR="00937781" w:rsidRDefault="00937781">
        <w:pPr>
          <w:pStyle w:val="a6"/>
          <w:jc w:val="center"/>
        </w:pPr>
        <w:r>
          <w:fldChar w:fldCharType="begin"/>
        </w:r>
        <w:r>
          <w:instrText>PAGE   \* MERGEFORMAT</w:instrText>
        </w:r>
        <w:r>
          <w:fldChar w:fldCharType="separate"/>
        </w:r>
        <w:r w:rsidR="00C2543B" w:rsidRPr="00C2543B">
          <w:rPr>
            <w:noProof/>
            <w:lang w:val="ja-JP"/>
          </w:rPr>
          <w:t>4</w:t>
        </w:r>
        <w:r>
          <w:fldChar w:fldCharType="end"/>
        </w:r>
      </w:p>
    </w:sdtContent>
  </w:sdt>
  <w:p w:rsidR="00445DB5" w:rsidRDefault="00445DB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781" w:rsidRDefault="00937781" w:rsidP="00937781">
    <w:pPr>
      <w:pStyle w:val="a6"/>
      <w:tabs>
        <w:tab w:val="left" w:pos="4198"/>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A4D" w:rsidRDefault="006E2A4D" w:rsidP="00445DB5">
      <w:r>
        <w:separator/>
      </w:r>
    </w:p>
  </w:footnote>
  <w:footnote w:type="continuationSeparator" w:id="0">
    <w:p w:rsidR="006E2A4D" w:rsidRDefault="006E2A4D" w:rsidP="00445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BD3"/>
    <w:rsid w:val="000437CA"/>
    <w:rsid w:val="00067C08"/>
    <w:rsid w:val="000A069C"/>
    <w:rsid w:val="000D2DDF"/>
    <w:rsid w:val="000D6DCE"/>
    <w:rsid w:val="000E1CFA"/>
    <w:rsid w:val="000E39DA"/>
    <w:rsid w:val="000F1A80"/>
    <w:rsid w:val="00115D34"/>
    <w:rsid w:val="00142D25"/>
    <w:rsid w:val="00191FAE"/>
    <w:rsid w:val="00194398"/>
    <w:rsid w:val="001B6C8C"/>
    <w:rsid w:val="001D7D78"/>
    <w:rsid w:val="001E6FB9"/>
    <w:rsid w:val="002025FE"/>
    <w:rsid w:val="00212BA0"/>
    <w:rsid w:val="0022781E"/>
    <w:rsid w:val="00227A5F"/>
    <w:rsid w:val="00293FA2"/>
    <w:rsid w:val="0029478C"/>
    <w:rsid w:val="00294E6E"/>
    <w:rsid w:val="002A52DD"/>
    <w:rsid w:val="002C0B45"/>
    <w:rsid w:val="002F11F1"/>
    <w:rsid w:val="003466A9"/>
    <w:rsid w:val="00353A3A"/>
    <w:rsid w:val="0036648D"/>
    <w:rsid w:val="003B0F01"/>
    <w:rsid w:val="003C1B0D"/>
    <w:rsid w:val="003E7C3F"/>
    <w:rsid w:val="00420255"/>
    <w:rsid w:val="00420DFE"/>
    <w:rsid w:val="00426377"/>
    <w:rsid w:val="004312C5"/>
    <w:rsid w:val="004439B3"/>
    <w:rsid w:val="00445DB5"/>
    <w:rsid w:val="00463080"/>
    <w:rsid w:val="00473659"/>
    <w:rsid w:val="0047699B"/>
    <w:rsid w:val="00497695"/>
    <w:rsid w:val="004A10B9"/>
    <w:rsid w:val="00535785"/>
    <w:rsid w:val="00561C69"/>
    <w:rsid w:val="00596165"/>
    <w:rsid w:val="005E533C"/>
    <w:rsid w:val="00641D9F"/>
    <w:rsid w:val="006A29ED"/>
    <w:rsid w:val="006B4868"/>
    <w:rsid w:val="006B5DF1"/>
    <w:rsid w:val="006C1CD4"/>
    <w:rsid w:val="006C3383"/>
    <w:rsid w:val="006E2A4D"/>
    <w:rsid w:val="006F5159"/>
    <w:rsid w:val="007005BC"/>
    <w:rsid w:val="0071495D"/>
    <w:rsid w:val="00722D0B"/>
    <w:rsid w:val="007A707D"/>
    <w:rsid w:val="007B46D0"/>
    <w:rsid w:val="007D592C"/>
    <w:rsid w:val="007E492D"/>
    <w:rsid w:val="008054F2"/>
    <w:rsid w:val="0080625A"/>
    <w:rsid w:val="008140AE"/>
    <w:rsid w:val="00854611"/>
    <w:rsid w:val="008673D7"/>
    <w:rsid w:val="00885717"/>
    <w:rsid w:val="00897B5D"/>
    <w:rsid w:val="00913E18"/>
    <w:rsid w:val="00921E48"/>
    <w:rsid w:val="009253D9"/>
    <w:rsid w:val="00937781"/>
    <w:rsid w:val="00941AC4"/>
    <w:rsid w:val="009647A7"/>
    <w:rsid w:val="009845CE"/>
    <w:rsid w:val="009861DC"/>
    <w:rsid w:val="009D2517"/>
    <w:rsid w:val="00A15792"/>
    <w:rsid w:val="00A35CE9"/>
    <w:rsid w:val="00A673AD"/>
    <w:rsid w:val="00AD053A"/>
    <w:rsid w:val="00AD6FEF"/>
    <w:rsid w:val="00AE1299"/>
    <w:rsid w:val="00B04031"/>
    <w:rsid w:val="00B242B4"/>
    <w:rsid w:val="00B35647"/>
    <w:rsid w:val="00B54A53"/>
    <w:rsid w:val="00BA3B7F"/>
    <w:rsid w:val="00BB5BD3"/>
    <w:rsid w:val="00BD5B8D"/>
    <w:rsid w:val="00BD70B3"/>
    <w:rsid w:val="00C17180"/>
    <w:rsid w:val="00C2543B"/>
    <w:rsid w:val="00CB78B8"/>
    <w:rsid w:val="00D46154"/>
    <w:rsid w:val="00D84118"/>
    <w:rsid w:val="00D91DFD"/>
    <w:rsid w:val="00D94875"/>
    <w:rsid w:val="00DD17A5"/>
    <w:rsid w:val="00E206F6"/>
    <w:rsid w:val="00E57538"/>
    <w:rsid w:val="00E7576D"/>
    <w:rsid w:val="00EB5993"/>
    <w:rsid w:val="00ED2A09"/>
    <w:rsid w:val="00EE0ED4"/>
    <w:rsid w:val="00EE38E1"/>
    <w:rsid w:val="00F55494"/>
    <w:rsid w:val="00F90ED1"/>
    <w:rsid w:val="00FC2547"/>
    <w:rsid w:val="00FD4AE2"/>
    <w:rsid w:val="00FE3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100FC8"/>
  <w15:chartTrackingRefBased/>
  <w15:docId w15:val="{A4BADB3A-CB8C-4BB7-A47E-14073FF7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5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B5BD3"/>
    <w:rPr>
      <w:rFonts w:ascii="Times New Roman" w:hAnsi="Times New Roman" w:cs="Times New Roman"/>
      <w:sz w:val="24"/>
      <w:szCs w:val="24"/>
    </w:rPr>
  </w:style>
  <w:style w:type="paragraph" w:styleId="a4">
    <w:name w:val="header"/>
    <w:basedOn w:val="a"/>
    <w:link w:val="a5"/>
    <w:uiPriority w:val="99"/>
    <w:unhideWhenUsed/>
    <w:rsid w:val="00445DB5"/>
    <w:pPr>
      <w:tabs>
        <w:tab w:val="center" w:pos="4252"/>
        <w:tab w:val="right" w:pos="8504"/>
      </w:tabs>
      <w:snapToGrid w:val="0"/>
    </w:pPr>
  </w:style>
  <w:style w:type="character" w:customStyle="1" w:styleId="a5">
    <w:name w:val="ヘッダー (文字)"/>
    <w:basedOn w:val="a0"/>
    <w:link w:val="a4"/>
    <w:uiPriority w:val="99"/>
    <w:rsid w:val="00445DB5"/>
  </w:style>
  <w:style w:type="paragraph" w:styleId="a6">
    <w:name w:val="footer"/>
    <w:basedOn w:val="a"/>
    <w:link w:val="a7"/>
    <w:uiPriority w:val="99"/>
    <w:unhideWhenUsed/>
    <w:rsid w:val="00445DB5"/>
    <w:pPr>
      <w:tabs>
        <w:tab w:val="center" w:pos="4252"/>
        <w:tab w:val="right" w:pos="8504"/>
      </w:tabs>
      <w:snapToGrid w:val="0"/>
    </w:pPr>
  </w:style>
  <w:style w:type="character" w:customStyle="1" w:styleId="a7">
    <w:name w:val="フッター (文字)"/>
    <w:basedOn w:val="a0"/>
    <w:link w:val="a6"/>
    <w:uiPriority w:val="99"/>
    <w:rsid w:val="00445DB5"/>
  </w:style>
  <w:style w:type="character" w:styleId="a8">
    <w:name w:val="annotation reference"/>
    <w:basedOn w:val="a0"/>
    <w:uiPriority w:val="99"/>
    <w:semiHidden/>
    <w:unhideWhenUsed/>
    <w:rsid w:val="005E533C"/>
    <w:rPr>
      <w:sz w:val="18"/>
      <w:szCs w:val="18"/>
    </w:rPr>
  </w:style>
  <w:style w:type="paragraph" w:styleId="a9">
    <w:name w:val="annotation text"/>
    <w:basedOn w:val="a"/>
    <w:link w:val="aa"/>
    <w:uiPriority w:val="99"/>
    <w:semiHidden/>
    <w:unhideWhenUsed/>
    <w:rsid w:val="005E533C"/>
    <w:pPr>
      <w:jc w:val="left"/>
    </w:pPr>
  </w:style>
  <w:style w:type="character" w:customStyle="1" w:styleId="aa">
    <w:name w:val="コメント文字列 (文字)"/>
    <w:basedOn w:val="a0"/>
    <w:link w:val="a9"/>
    <w:uiPriority w:val="99"/>
    <w:semiHidden/>
    <w:rsid w:val="005E533C"/>
  </w:style>
  <w:style w:type="paragraph" w:styleId="ab">
    <w:name w:val="annotation subject"/>
    <w:basedOn w:val="a9"/>
    <w:next w:val="a9"/>
    <w:link w:val="ac"/>
    <w:uiPriority w:val="99"/>
    <w:semiHidden/>
    <w:unhideWhenUsed/>
    <w:rsid w:val="005E533C"/>
    <w:rPr>
      <w:b/>
      <w:bCs/>
    </w:rPr>
  </w:style>
  <w:style w:type="character" w:customStyle="1" w:styleId="ac">
    <w:name w:val="コメント内容 (文字)"/>
    <w:basedOn w:val="aa"/>
    <w:link w:val="ab"/>
    <w:uiPriority w:val="99"/>
    <w:semiHidden/>
    <w:rsid w:val="005E533C"/>
    <w:rPr>
      <w:b/>
      <w:bCs/>
    </w:rPr>
  </w:style>
  <w:style w:type="paragraph" w:styleId="ad">
    <w:name w:val="Balloon Text"/>
    <w:basedOn w:val="a"/>
    <w:link w:val="ae"/>
    <w:uiPriority w:val="99"/>
    <w:semiHidden/>
    <w:unhideWhenUsed/>
    <w:rsid w:val="00115D3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15D34"/>
    <w:rPr>
      <w:rFonts w:asciiTheme="majorHAnsi" w:eastAsiaTheme="majorEastAsia" w:hAnsiTheme="majorHAnsi" w:cstheme="majorBidi"/>
      <w:sz w:val="18"/>
      <w:szCs w:val="18"/>
    </w:rPr>
  </w:style>
  <w:style w:type="paragraph" w:customStyle="1" w:styleId="1">
    <w:name w:val="本文_1"/>
    <w:basedOn w:val="a"/>
    <w:link w:val="10"/>
    <w:qFormat/>
    <w:rsid w:val="003C1B0D"/>
    <w:pPr>
      <w:ind w:leftChars="100" w:left="220" w:firstLineChars="100" w:firstLine="220"/>
    </w:pPr>
    <w:rPr>
      <w:rFonts w:ascii="ＭＳ 明朝" w:hAnsiTheme="minorHAnsi"/>
      <w:szCs w:val="21"/>
    </w:rPr>
  </w:style>
  <w:style w:type="character" w:customStyle="1" w:styleId="10">
    <w:name w:val="本文_1 (文字)"/>
    <w:basedOn w:val="a0"/>
    <w:link w:val="1"/>
    <w:rsid w:val="003C1B0D"/>
    <w:rPr>
      <w:rFonts w:ascii="ＭＳ 明朝" w:hAnsiTheme="minorHAnsi"/>
      <w:szCs w:val="21"/>
    </w:rPr>
  </w:style>
  <w:style w:type="paragraph" w:customStyle="1" w:styleId="Default">
    <w:name w:val="Default"/>
    <w:rsid w:val="00FC2547"/>
    <w:pPr>
      <w:widowControl w:val="0"/>
      <w:autoSpaceDE w:val="0"/>
      <w:autoSpaceDN w:val="0"/>
      <w:adjustRightInd w:val="0"/>
    </w:pPr>
    <w:rPr>
      <w:rFonts w:ascii="ＭＳ 明朝" w:cs="ＭＳ 明朝"/>
      <w:color w:val="000000"/>
      <w:kern w:val="0"/>
      <w:sz w:val="24"/>
      <w:szCs w:val="24"/>
    </w:rPr>
  </w:style>
  <w:style w:type="paragraph" w:styleId="af">
    <w:name w:val="List Paragraph"/>
    <w:basedOn w:val="a"/>
    <w:uiPriority w:val="34"/>
    <w:qFormat/>
    <w:rsid w:val="00641D9F"/>
    <w:pPr>
      <w:ind w:leftChars="400" w:left="840"/>
    </w:pPr>
    <w:rPr>
      <w:rFonts w:ascii="ＭＳ 明朝" w:hAnsiTheme="minorHAns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FAB1C-81A0-408C-8B0D-9A16729BF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19363 髙野　恵輔</dc:creator>
  <cp:keywords/>
  <dc:description/>
  <cp:lastModifiedBy>座間市</cp:lastModifiedBy>
  <cp:revision>4</cp:revision>
  <cp:lastPrinted>2023-06-20T07:08:00Z</cp:lastPrinted>
  <dcterms:created xsi:type="dcterms:W3CDTF">2025-05-28T10:25:00Z</dcterms:created>
  <dcterms:modified xsi:type="dcterms:W3CDTF">2025-05-28T10:32:00Z</dcterms:modified>
</cp:coreProperties>
</file>