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41" w:rsidRDefault="00766141" w:rsidP="00906E44">
      <w:pPr>
        <w:pStyle w:val="titlename"/>
        <w:wordWrap w:val="0"/>
      </w:pPr>
      <w:r>
        <w:rPr>
          <w:rFonts w:hint="eastAsia"/>
        </w:rPr>
        <w:t>○座間市雨水浸透施設等設置助成金交付要綱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328"/>
      </w:tblGrid>
      <w:tr w:rsidR="00766141">
        <w:tc>
          <w:tcPr>
            <w:tcW w:w="0" w:type="auto"/>
            <w:tcBorders>
              <w:top w:val="single" w:sz="6" w:space="0" w:color="FFFFFF"/>
              <w:bottom w:val="single" w:sz="6" w:space="0" w:color="FFFFFF"/>
            </w:tcBorders>
            <w:vAlign w:val="center"/>
            <w:hideMark/>
          </w:tcPr>
          <w:p w:rsidR="00766141" w:rsidRDefault="00D040D8" w:rsidP="00906E44">
            <w:pPr>
              <w:wordWrap w:val="0"/>
              <w:jc w:val="right"/>
            </w:pPr>
            <w:r>
              <w:t>（</w:t>
            </w:r>
            <w:r w:rsidR="00766141">
              <w:rPr>
                <w:rFonts w:hint="eastAsia"/>
              </w:rPr>
              <w:t>平成</w:t>
            </w:r>
            <w:r>
              <w:t>１１</w:t>
            </w:r>
            <w:r w:rsidR="00766141">
              <w:rPr>
                <w:rFonts w:hint="eastAsia"/>
              </w:rPr>
              <w:t>年</w:t>
            </w:r>
            <w:r>
              <w:t>５</w:t>
            </w:r>
            <w:r w:rsidR="00766141">
              <w:rPr>
                <w:rFonts w:hint="eastAsia"/>
              </w:rPr>
              <w:t>月</w:t>
            </w:r>
            <w:r>
              <w:t>３１</w:t>
            </w:r>
            <w:r w:rsidR="00766141">
              <w:rPr>
                <w:rFonts w:hint="eastAsia"/>
              </w:rPr>
              <w:t>日告示第</w:t>
            </w:r>
            <w:r>
              <w:t>６７</w:t>
            </w:r>
            <w:r w:rsidR="00766141">
              <w:rPr>
                <w:rFonts w:hint="eastAsia"/>
              </w:rPr>
              <w:t>号</w:t>
            </w:r>
            <w:r>
              <w:t>）</w:t>
            </w:r>
          </w:p>
        </w:tc>
      </w:tr>
    </w:tbl>
    <w:p w:rsidR="00766141" w:rsidRDefault="00766141" w:rsidP="00906E44">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314"/>
      </w:tblGrid>
      <w:tr w:rsidR="0076614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750"/>
              <w:gridCol w:w="2946"/>
              <w:gridCol w:w="2788"/>
            </w:tblGrid>
            <w:tr w:rsidR="00766141">
              <w:trPr>
                <w:jc w:val="right"/>
              </w:trPr>
              <w:tc>
                <w:tcPr>
                  <w:tcW w:w="750" w:type="dxa"/>
                  <w:vMerge w:val="restart"/>
                  <w:tcBorders>
                    <w:top w:val="single" w:sz="6" w:space="0" w:color="FFFFFF"/>
                    <w:left w:val="single" w:sz="6" w:space="0" w:color="FFFFFF"/>
                    <w:bottom w:val="nil"/>
                    <w:right w:val="nil"/>
                  </w:tcBorders>
                  <w:hideMark/>
                </w:tcPr>
                <w:p w:rsidR="00766141" w:rsidRDefault="00766141" w:rsidP="00906E44">
                  <w:pPr>
                    <w:pStyle w:val="historyinfo"/>
                    <w:wordWrap w:val="0"/>
                    <w:jc w:val="right"/>
                    <w:rPr>
                      <w:sz w:val="17"/>
                      <w:szCs w:val="17"/>
                    </w:rPr>
                  </w:pPr>
                  <w:r>
                    <w:rPr>
                      <w:rStyle w:val="histtitle"/>
                      <w:rFonts w:cs="ＭＳ 明朝" w:hint="eastAsia"/>
                      <w:sz w:val="17"/>
                      <w:szCs w:val="17"/>
                    </w:rPr>
                    <w:t>改正</w:t>
                  </w:r>
                </w:p>
              </w:tc>
              <w:tc>
                <w:tcPr>
                  <w:tcW w:w="0" w:type="auto"/>
                  <w:tcBorders>
                    <w:top w:val="single" w:sz="6" w:space="0" w:color="FFFFFF"/>
                    <w:left w:val="nil"/>
                    <w:bottom w:val="nil"/>
                    <w:right w:val="nil"/>
                  </w:tcBorders>
                  <w:vAlign w:val="center"/>
                  <w:hideMark/>
                </w:tcPr>
                <w:p w:rsidR="00766141" w:rsidRDefault="00766141" w:rsidP="00906E44">
                  <w:pPr>
                    <w:pStyle w:val="historyinfo"/>
                    <w:wordWrap w:val="0"/>
                    <w:rPr>
                      <w:sz w:val="17"/>
                      <w:szCs w:val="17"/>
                    </w:rPr>
                  </w:pPr>
                  <w:r>
                    <w:rPr>
                      <w:rFonts w:hint="eastAsia"/>
                      <w:sz w:val="17"/>
                      <w:szCs w:val="17"/>
                    </w:rPr>
                    <w:t>平成</w:t>
                  </w:r>
                  <w:r w:rsidR="00D040D8">
                    <w:rPr>
                      <w:sz w:val="17"/>
                      <w:szCs w:val="17"/>
                    </w:rPr>
                    <w:t>１１</w:t>
                  </w:r>
                  <w:r>
                    <w:rPr>
                      <w:rFonts w:hint="eastAsia"/>
                      <w:sz w:val="17"/>
                      <w:szCs w:val="17"/>
                    </w:rPr>
                    <w:t>年</w:t>
                  </w:r>
                  <w:r w:rsidR="00D040D8">
                    <w:rPr>
                      <w:sz w:val="17"/>
                      <w:szCs w:val="17"/>
                    </w:rPr>
                    <w:t>１２</w:t>
                  </w:r>
                  <w:r>
                    <w:rPr>
                      <w:rFonts w:hint="eastAsia"/>
                      <w:sz w:val="17"/>
                      <w:szCs w:val="17"/>
                    </w:rPr>
                    <w:t>月</w:t>
                  </w:r>
                  <w:r w:rsidR="00D040D8">
                    <w:rPr>
                      <w:sz w:val="17"/>
                      <w:szCs w:val="17"/>
                    </w:rPr>
                    <w:t>１</w:t>
                  </w:r>
                  <w:r>
                    <w:rPr>
                      <w:rFonts w:hint="eastAsia"/>
                      <w:sz w:val="17"/>
                      <w:szCs w:val="17"/>
                    </w:rPr>
                    <w:t>日告示第</w:t>
                  </w:r>
                  <w:r w:rsidR="00D040D8">
                    <w:rPr>
                      <w:sz w:val="17"/>
                      <w:szCs w:val="17"/>
                    </w:rPr>
                    <w:t>１１２</w:t>
                  </w:r>
                  <w:r>
                    <w:rPr>
                      <w:rFonts w:hint="eastAsia"/>
                      <w:sz w:val="17"/>
                      <w:szCs w:val="17"/>
                    </w:rPr>
                    <w:t>号</w:t>
                  </w:r>
                </w:p>
              </w:tc>
              <w:tc>
                <w:tcPr>
                  <w:tcW w:w="0" w:type="auto"/>
                  <w:tcBorders>
                    <w:top w:val="single" w:sz="6" w:space="0" w:color="FFFFFF"/>
                    <w:left w:val="nil"/>
                    <w:bottom w:val="nil"/>
                    <w:right w:val="single" w:sz="6" w:space="0" w:color="FFFFFF"/>
                  </w:tcBorders>
                  <w:vAlign w:val="center"/>
                  <w:hideMark/>
                </w:tcPr>
                <w:p w:rsidR="00766141" w:rsidRDefault="00766141" w:rsidP="00906E44">
                  <w:pPr>
                    <w:pStyle w:val="historyinfo"/>
                    <w:wordWrap w:val="0"/>
                    <w:rPr>
                      <w:sz w:val="17"/>
                      <w:szCs w:val="17"/>
                    </w:rPr>
                  </w:pPr>
                  <w:r>
                    <w:rPr>
                      <w:rFonts w:hint="eastAsia"/>
                      <w:sz w:val="17"/>
                      <w:szCs w:val="17"/>
                    </w:rPr>
                    <w:t>平成</w:t>
                  </w:r>
                  <w:r w:rsidR="00D040D8">
                    <w:rPr>
                      <w:sz w:val="17"/>
                      <w:szCs w:val="17"/>
                    </w:rPr>
                    <w:t>１２</w:t>
                  </w:r>
                  <w:r>
                    <w:rPr>
                      <w:rFonts w:hint="eastAsia"/>
                      <w:sz w:val="17"/>
                      <w:szCs w:val="17"/>
                    </w:rPr>
                    <w:t>年</w:t>
                  </w:r>
                  <w:r w:rsidR="00D040D8">
                    <w:rPr>
                      <w:sz w:val="17"/>
                      <w:szCs w:val="17"/>
                    </w:rPr>
                    <w:t>３</w:t>
                  </w:r>
                  <w:r>
                    <w:rPr>
                      <w:rFonts w:hint="eastAsia"/>
                      <w:sz w:val="17"/>
                      <w:szCs w:val="17"/>
                    </w:rPr>
                    <w:t>月</w:t>
                  </w:r>
                  <w:r w:rsidR="00D040D8">
                    <w:rPr>
                      <w:sz w:val="17"/>
                      <w:szCs w:val="17"/>
                    </w:rPr>
                    <w:t>２７</w:t>
                  </w:r>
                  <w:r>
                    <w:rPr>
                      <w:rFonts w:hint="eastAsia"/>
                      <w:sz w:val="17"/>
                      <w:szCs w:val="17"/>
                    </w:rPr>
                    <w:t>日告示第</w:t>
                  </w:r>
                  <w:r w:rsidR="00D040D8">
                    <w:rPr>
                      <w:sz w:val="17"/>
                      <w:szCs w:val="17"/>
                    </w:rPr>
                    <w:t>３４</w:t>
                  </w:r>
                  <w:r>
                    <w:rPr>
                      <w:rFonts w:hint="eastAsia"/>
                      <w:sz w:val="17"/>
                      <w:szCs w:val="17"/>
                    </w:rPr>
                    <w:t>号</w:t>
                  </w:r>
                </w:p>
              </w:tc>
            </w:tr>
            <w:tr w:rsidR="00766141">
              <w:trPr>
                <w:jc w:val="right"/>
              </w:trPr>
              <w:tc>
                <w:tcPr>
                  <w:tcW w:w="0" w:type="auto"/>
                  <w:vMerge/>
                  <w:tcBorders>
                    <w:top w:val="nil"/>
                    <w:left w:val="single" w:sz="6" w:space="0" w:color="FFFFFF"/>
                    <w:bottom w:val="nil"/>
                    <w:right w:val="nil"/>
                  </w:tcBorders>
                  <w:vAlign w:val="center"/>
                  <w:hideMark/>
                </w:tcPr>
                <w:p w:rsidR="00766141" w:rsidRDefault="00766141" w:rsidP="00906E44">
                  <w:pPr>
                    <w:rPr>
                      <w:sz w:val="17"/>
                      <w:szCs w:val="17"/>
                    </w:rPr>
                  </w:pPr>
                </w:p>
              </w:tc>
              <w:tc>
                <w:tcPr>
                  <w:tcW w:w="0" w:type="auto"/>
                  <w:tcBorders>
                    <w:top w:val="nil"/>
                    <w:left w:val="nil"/>
                    <w:bottom w:val="nil"/>
                    <w:right w:val="nil"/>
                  </w:tcBorders>
                  <w:vAlign w:val="center"/>
                  <w:hideMark/>
                </w:tcPr>
                <w:p w:rsidR="00766141" w:rsidRDefault="00766141" w:rsidP="00906E44">
                  <w:pPr>
                    <w:pStyle w:val="historyinfo"/>
                    <w:wordWrap w:val="0"/>
                    <w:rPr>
                      <w:sz w:val="17"/>
                      <w:szCs w:val="17"/>
                    </w:rPr>
                  </w:pPr>
                  <w:r>
                    <w:rPr>
                      <w:rFonts w:hint="eastAsia"/>
                      <w:sz w:val="17"/>
                      <w:szCs w:val="17"/>
                    </w:rPr>
                    <w:t>平成</w:t>
                  </w:r>
                  <w:r w:rsidR="00D040D8">
                    <w:rPr>
                      <w:sz w:val="17"/>
                      <w:szCs w:val="17"/>
                    </w:rPr>
                    <w:t>１３</w:t>
                  </w:r>
                  <w:r>
                    <w:rPr>
                      <w:rFonts w:hint="eastAsia"/>
                      <w:sz w:val="17"/>
                      <w:szCs w:val="17"/>
                    </w:rPr>
                    <w:t>年</w:t>
                  </w:r>
                  <w:r w:rsidR="00D040D8">
                    <w:rPr>
                      <w:sz w:val="17"/>
                      <w:szCs w:val="17"/>
                    </w:rPr>
                    <w:t>３</w:t>
                  </w:r>
                  <w:r>
                    <w:rPr>
                      <w:rFonts w:hint="eastAsia"/>
                      <w:sz w:val="17"/>
                      <w:szCs w:val="17"/>
                    </w:rPr>
                    <w:t>月</w:t>
                  </w:r>
                  <w:r w:rsidR="00D040D8">
                    <w:rPr>
                      <w:sz w:val="17"/>
                      <w:szCs w:val="17"/>
                    </w:rPr>
                    <w:t>１６</w:t>
                  </w:r>
                  <w:r>
                    <w:rPr>
                      <w:rFonts w:hint="eastAsia"/>
                      <w:sz w:val="17"/>
                      <w:szCs w:val="17"/>
                    </w:rPr>
                    <w:t>日告示第</w:t>
                  </w:r>
                  <w:r w:rsidR="00D040D8">
                    <w:rPr>
                      <w:sz w:val="17"/>
                      <w:szCs w:val="17"/>
                    </w:rPr>
                    <w:t>２０</w:t>
                  </w:r>
                  <w:r>
                    <w:rPr>
                      <w:rFonts w:hint="eastAsia"/>
                      <w:sz w:val="17"/>
                      <w:szCs w:val="17"/>
                    </w:rPr>
                    <w:t>号</w:t>
                  </w:r>
                </w:p>
              </w:tc>
              <w:tc>
                <w:tcPr>
                  <w:tcW w:w="0" w:type="auto"/>
                  <w:tcBorders>
                    <w:top w:val="nil"/>
                    <w:left w:val="nil"/>
                    <w:bottom w:val="nil"/>
                    <w:right w:val="single" w:sz="6" w:space="0" w:color="FFFFFF"/>
                  </w:tcBorders>
                  <w:vAlign w:val="center"/>
                  <w:hideMark/>
                </w:tcPr>
                <w:p w:rsidR="00766141" w:rsidRDefault="00766141" w:rsidP="00906E44">
                  <w:pPr>
                    <w:pStyle w:val="historyinfo"/>
                    <w:wordWrap w:val="0"/>
                    <w:rPr>
                      <w:sz w:val="17"/>
                      <w:szCs w:val="17"/>
                    </w:rPr>
                  </w:pPr>
                  <w:r>
                    <w:rPr>
                      <w:rFonts w:hint="eastAsia"/>
                      <w:sz w:val="17"/>
                      <w:szCs w:val="17"/>
                    </w:rPr>
                    <w:t>平成</w:t>
                  </w:r>
                  <w:r w:rsidR="00D040D8">
                    <w:rPr>
                      <w:sz w:val="17"/>
                      <w:szCs w:val="17"/>
                    </w:rPr>
                    <w:t>１４</w:t>
                  </w:r>
                  <w:r>
                    <w:rPr>
                      <w:rFonts w:hint="eastAsia"/>
                      <w:sz w:val="17"/>
                      <w:szCs w:val="17"/>
                    </w:rPr>
                    <w:t>年</w:t>
                  </w:r>
                  <w:r w:rsidR="00D040D8">
                    <w:rPr>
                      <w:sz w:val="17"/>
                      <w:szCs w:val="17"/>
                    </w:rPr>
                    <w:t>３</w:t>
                  </w:r>
                  <w:r>
                    <w:rPr>
                      <w:rFonts w:hint="eastAsia"/>
                      <w:sz w:val="17"/>
                      <w:szCs w:val="17"/>
                    </w:rPr>
                    <w:t>月</w:t>
                  </w:r>
                  <w:r w:rsidR="00D040D8">
                    <w:rPr>
                      <w:sz w:val="17"/>
                      <w:szCs w:val="17"/>
                    </w:rPr>
                    <w:t>２５</w:t>
                  </w:r>
                  <w:r>
                    <w:rPr>
                      <w:rFonts w:hint="eastAsia"/>
                      <w:sz w:val="17"/>
                      <w:szCs w:val="17"/>
                    </w:rPr>
                    <w:t>日告示第</w:t>
                  </w:r>
                  <w:r w:rsidR="00D040D8">
                    <w:rPr>
                      <w:sz w:val="17"/>
                      <w:szCs w:val="17"/>
                    </w:rPr>
                    <w:t>１９</w:t>
                  </w:r>
                  <w:r>
                    <w:rPr>
                      <w:rFonts w:hint="eastAsia"/>
                      <w:sz w:val="17"/>
                      <w:szCs w:val="17"/>
                    </w:rPr>
                    <w:t>号</w:t>
                  </w:r>
                </w:p>
              </w:tc>
            </w:tr>
            <w:tr w:rsidR="00766141">
              <w:trPr>
                <w:jc w:val="right"/>
              </w:trPr>
              <w:tc>
                <w:tcPr>
                  <w:tcW w:w="0" w:type="auto"/>
                  <w:vMerge/>
                  <w:tcBorders>
                    <w:top w:val="nil"/>
                    <w:left w:val="single" w:sz="6" w:space="0" w:color="FFFFFF"/>
                    <w:bottom w:val="nil"/>
                    <w:right w:val="nil"/>
                  </w:tcBorders>
                  <w:vAlign w:val="center"/>
                  <w:hideMark/>
                </w:tcPr>
                <w:p w:rsidR="00766141" w:rsidRDefault="00766141" w:rsidP="00906E44">
                  <w:pPr>
                    <w:rPr>
                      <w:sz w:val="17"/>
                      <w:szCs w:val="17"/>
                    </w:rPr>
                  </w:pPr>
                </w:p>
              </w:tc>
              <w:tc>
                <w:tcPr>
                  <w:tcW w:w="0" w:type="auto"/>
                  <w:tcBorders>
                    <w:top w:val="nil"/>
                    <w:left w:val="nil"/>
                    <w:bottom w:val="nil"/>
                    <w:right w:val="nil"/>
                  </w:tcBorders>
                  <w:vAlign w:val="center"/>
                  <w:hideMark/>
                </w:tcPr>
                <w:p w:rsidR="00766141" w:rsidRDefault="00766141" w:rsidP="00906E44">
                  <w:pPr>
                    <w:pStyle w:val="historyinfo"/>
                    <w:wordWrap w:val="0"/>
                    <w:rPr>
                      <w:sz w:val="17"/>
                      <w:szCs w:val="17"/>
                    </w:rPr>
                  </w:pPr>
                  <w:r>
                    <w:rPr>
                      <w:rFonts w:hint="eastAsia"/>
                      <w:sz w:val="17"/>
                      <w:szCs w:val="17"/>
                    </w:rPr>
                    <w:t>平成</w:t>
                  </w:r>
                  <w:r w:rsidR="00D040D8">
                    <w:rPr>
                      <w:sz w:val="17"/>
                      <w:szCs w:val="17"/>
                    </w:rPr>
                    <w:t>１６</w:t>
                  </w:r>
                  <w:r>
                    <w:rPr>
                      <w:rFonts w:hint="eastAsia"/>
                      <w:sz w:val="17"/>
                      <w:szCs w:val="17"/>
                    </w:rPr>
                    <w:t>年</w:t>
                  </w:r>
                  <w:r w:rsidR="00D040D8">
                    <w:rPr>
                      <w:sz w:val="17"/>
                      <w:szCs w:val="17"/>
                    </w:rPr>
                    <w:t>３</w:t>
                  </w:r>
                  <w:r>
                    <w:rPr>
                      <w:rFonts w:hint="eastAsia"/>
                      <w:sz w:val="17"/>
                      <w:szCs w:val="17"/>
                    </w:rPr>
                    <w:t>月</w:t>
                  </w:r>
                  <w:r w:rsidR="00D040D8">
                    <w:rPr>
                      <w:sz w:val="17"/>
                      <w:szCs w:val="17"/>
                    </w:rPr>
                    <w:t>３１</w:t>
                  </w:r>
                  <w:r>
                    <w:rPr>
                      <w:rFonts w:hint="eastAsia"/>
                      <w:sz w:val="17"/>
                      <w:szCs w:val="17"/>
                    </w:rPr>
                    <w:t>日告示第</w:t>
                  </w:r>
                  <w:r w:rsidR="00D040D8">
                    <w:rPr>
                      <w:sz w:val="17"/>
                      <w:szCs w:val="17"/>
                    </w:rPr>
                    <w:t>３１</w:t>
                  </w:r>
                  <w:r>
                    <w:rPr>
                      <w:rFonts w:hint="eastAsia"/>
                      <w:sz w:val="17"/>
                      <w:szCs w:val="17"/>
                    </w:rPr>
                    <w:t>号</w:t>
                  </w:r>
                </w:p>
              </w:tc>
              <w:tc>
                <w:tcPr>
                  <w:tcW w:w="0" w:type="auto"/>
                  <w:tcBorders>
                    <w:top w:val="nil"/>
                    <w:left w:val="nil"/>
                    <w:bottom w:val="nil"/>
                    <w:right w:val="single" w:sz="6" w:space="0" w:color="FFFFFF"/>
                  </w:tcBorders>
                  <w:vAlign w:val="center"/>
                  <w:hideMark/>
                </w:tcPr>
                <w:p w:rsidR="00766141" w:rsidRDefault="00766141" w:rsidP="00906E44">
                  <w:pPr>
                    <w:pStyle w:val="historyinfo"/>
                    <w:wordWrap w:val="0"/>
                    <w:rPr>
                      <w:sz w:val="17"/>
                      <w:szCs w:val="17"/>
                    </w:rPr>
                  </w:pPr>
                  <w:r>
                    <w:rPr>
                      <w:rFonts w:hint="eastAsia"/>
                      <w:sz w:val="17"/>
                      <w:szCs w:val="17"/>
                    </w:rPr>
                    <w:t>平成</w:t>
                  </w:r>
                  <w:r w:rsidR="00D040D8">
                    <w:rPr>
                      <w:sz w:val="17"/>
                      <w:szCs w:val="17"/>
                    </w:rPr>
                    <w:t>２０</w:t>
                  </w:r>
                  <w:r>
                    <w:rPr>
                      <w:rFonts w:hint="eastAsia"/>
                      <w:sz w:val="17"/>
                      <w:szCs w:val="17"/>
                    </w:rPr>
                    <w:t>年</w:t>
                  </w:r>
                  <w:r w:rsidR="00D040D8">
                    <w:rPr>
                      <w:sz w:val="17"/>
                      <w:szCs w:val="17"/>
                    </w:rPr>
                    <w:t>３</w:t>
                  </w:r>
                  <w:r>
                    <w:rPr>
                      <w:rFonts w:hint="eastAsia"/>
                      <w:sz w:val="17"/>
                      <w:szCs w:val="17"/>
                    </w:rPr>
                    <w:t>月</w:t>
                  </w:r>
                  <w:r w:rsidR="00D040D8">
                    <w:rPr>
                      <w:sz w:val="17"/>
                      <w:szCs w:val="17"/>
                    </w:rPr>
                    <w:t>３１</w:t>
                  </w:r>
                  <w:r>
                    <w:rPr>
                      <w:rFonts w:hint="eastAsia"/>
                      <w:sz w:val="17"/>
                      <w:szCs w:val="17"/>
                    </w:rPr>
                    <w:t>日告示第</w:t>
                  </w:r>
                  <w:r w:rsidR="00D040D8">
                    <w:rPr>
                      <w:sz w:val="17"/>
                      <w:szCs w:val="17"/>
                    </w:rPr>
                    <w:t>２７</w:t>
                  </w:r>
                  <w:r>
                    <w:rPr>
                      <w:rFonts w:hint="eastAsia"/>
                      <w:sz w:val="17"/>
                      <w:szCs w:val="17"/>
                    </w:rPr>
                    <w:t>号</w:t>
                  </w:r>
                </w:p>
              </w:tc>
            </w:tr>
            <w:tr w:rsidR="00766141">
              <w:trPr>
                <w:jc w:val="right"/>
              </w:trPr>
              <w:tc>
                <w:tcPr>
                  <w:tcW w:w="0" w:type="auto"/>
                  <w:vMerge/>
                  <w:tcBorders>
                    <w:top w:val="nil"/>
                    <w:left w:val="single" w:sz="6" w:space="0" w:color="FFFFFF"/>
                    <w:bottom w:val="nil"/>
                    <w:right w:val="nil"/>
                  </w:tcBorders>
                  <w:vAlign w:val="center"/>
                  <w:hideMark/>
                </w:tcPr>
                <w:p w:rsidR="00766141" w:rsidRDefault="00766141" w:rsidP="00906E44">
                  <w:pPr>
                    <w:rPr>
                      <w:sz w:val="17"/>
                      <w:szCs w:val="17"/>
                    </w:rPr>
                  </w:pPr>
                </w:p>
              </w:tc>
              <w:tc>
                <w:tcPr>
                  <w:tcW w:w="0" w:type="auto"/>
                  <w:tcBorders>
                    <w:top w:val="nil"/>
                    <w:left w:val="nil"/>
                    <w:bottom w:val="nil"/>
                    <w:right w:val="nil"/>
                  </w:tcBorders>
                  <w:vAlign w:val="center"/>
                  <w:hideMark/>
                </w:tcPr>
                <w:p w:rsidR="00766141" w:rsidRDefault="00766141" w:rsidP="00906E44">
                  <w:pPr>
                    <w:pStyle w:val="historyinfo"/>
                    <w:wordWrap w:val="0"/>
                    <w:rPr>
                      <w:sz w:val="17"/>
                      <w:szCs w:val="17"/>
                    </w:rPr>
                  </w:pPr>
                  <w:r>
                    <w:rPr>
                      <w:rFonts w:hint="eastAsia"/>
                      <w:sz w:val="17"/>
                      <w:szCs w:val="17"/>
                    </w:rPr>
                    <w:t>平成</w:t>
                  </w:r>
                  <w:r w:rsidR="00D040D8">
                    <w:rPr>
                      <w:sz w:val="17"/>
                      <w:szCs w:val="17"/>
                    </w:rPr>
                    <w:t>２２</w:t>
                  </w:r>
                  <w:r>
                    <w:rPr>
                      <w:rFonts w:hint="eastAsia"/>
                      <w:sz w:val="17"/>
                      <w:szCs w:val="17"/>
                    </w:rPr>
                    <w:t>年</w:t>
                  </w:r>
                  <w:r w:rsidR="00D040D8">
                    <w:rPr>
                      <w:sz w:val="17"/>
                      <w:szCs w:val="17"/>
                    </w:rPr>
                    <w:t>３</w:t>
                  </w:r>
                  <w:r>
                    <w:rPr>
                      <w:rFonts w:hint="eastAsia"/>
                      <w:sz w:val="17"/>
                      <w:szCs w:val="17"/>
                    </w:rPr>
                    <w:t>月</w:t>
                  </w:r>
                  <w:r w:rsidR="00D040D8">
                    <w:rPr>
                      <w:sz w:val="17"/>
                      <w:szCs w:val="17"/>
                    </w:rPr>
                    <w:t>２４</w:t>
                  </w:r>
                  <w:r>
                    <w:rPr>
                      <w:rFonts w:hint="eastAsia"/>
                      <w:sz w:val="17"/>
                      <w:szCs w:val="17"/>
                    </w:rPr>
                    <w:t>日告示第</w:t>
                  </w:r>
                  <w:r w:rsidR="00D040D8">
                    <w:rPr>
                      <w:sz w:val="17"/>
                      <w:szCs w:val="17"/>
                    </w:rPr>
                    <w:t>４０</w:t>
                  </w:r>
                  <w:r>
                    <w:rPr>
                      <w:rFonts w:hint="eastAsia"/>
                      <w:sz w:val="17"/>
                      <w:szCs w:val="17"/>
                    </w:rPr>
                    <w:t>号</w:t>
                  </w:r>
                </w:p>
              </w:tc>
              <w:tc>
                <w:tcPr>
                  <w:tcW w:w="0" w:type="auto"/>
                  <w:tcBorders>
                    <w:top w:val="nil"/>
                    <w:left w:val="nil"/>
                    <w:bottom w:val="nil"/>
                    <w:right w:val="single" w:sz="6" w:space="0" w:color="FFFFFF"/>
                  </w:tcBorders>
                  <w:vAlign w:val="center"/>
                  <w:hideMark/>
                </w:tcPr>
                <w:p w:rsidR="00766141" w:rsidRDefault="00766141" w:rsidP="00906E44">
                  <w:pPr>
                    <w:pStyle w:val="historyinfo"/>
                    <w:wordWrap w:val="0"/>
                    <w:rPr>
                      <w:sz w:val="17"/>
                      <w:szCs w:val="17"/>
                    </w:rPr>
                  </w:pPr>
                  <w:r>
                    <w:rPr>
                      <w:rFonts w:hint="eastAsia"/>
                      <w:sz w:val="17"/>
                      <w:szCs w:val="17"/>
                    </w:rPr>
                    <w:t>平成</w:t>
                  </w:r>
                  <w:r w:rsidR="00D040D8">
                    <w:rPr>
                      <w:sz w:val="17"/>
                      <w:szCs w:val="17"/>
                    </w:rPr>
                    <w:t>２５</w:t>
                  </w:r>
                  <w:r>
                    <w:rPr>
                      <w:rFonts w:hint="eastAsia"/>
                      <w:sz w:val="17"/>
                      <w:szCs w:val="17"/>
                    </w:rPr>
                    <w:t>年</w:t>
                  </w:r>
                  <w:r w:rsidR="00D040D8">
                    <w:rPr>
                      <w:sz w:val="17"/>
                      <w:szCs w:val="17"/>
                    </w:rPr>
                    <w:t>９</w:t>
                  </w:r>
                  <w:r>
                    <w:rPr>
                      <w:rFonts w:hint="eastAsia"/>
                      <w:sz w:val="17"/>
                      <w:szCs w:val="17"/>
                    </w:rPr>
                    <w:t>月</w:t>
                  </w:r>
                  <w:r w:rsidR="00D040D8">
                    <w:rPr>
                      <w:sz w:val="17"/>
                      <w:szCs w:val="17"/>
                    </w:rPr>
                    <w:t>２</w:t>
                  </w:r>
                  <w:r>
                    <w:rPr>
                      <w:rFonts w:hint="eastAsia"/>
                      <w:sz w:val="17"/>
                      <w:szCs w:val="17"/>
                    </w:rPr>
                    <w:t>日告示第</w:t>
                  </w:r>
                  <w:r w:rsidR="00D040D8">
                    <w:rPr>
                      <w:sz w:val="17"/>
                      <w:szCs w:val="17"/>
                    </w:rPr>
                    <w:t>１０９</w:t>
                  </w:r>
                  <w:r>
                    <w:rPr>
                      <w:rFonts w:hint="eastAsia"/>
                      <w:sz w:val="17"/>
                      <w:szCs w:val="17"/>
                    </w:rPr>
                    <w:t>号</w:t>
                  </w:r>
                </w:p>
              </w:tc>
            </w:tr>
            <w:tr w:rsidR="00766141">
              <w:trPr>
                <w:jc w:val="right"/>
              </w:trPr>
              <w:tc>
                <w:tcPr>
                  <w:tcW w:w="0" w:type="auto"/>
                  <w:vMerge/>
                  <w:tcBorders>
                    <w:top w:val="nil"/>
                    <w:left w:val="single" w:sz="6" w:space="0" w:color="FFFFFF"/>
                    <w:bottom w:val="nil"/>
                    <w:right w:val="nil"/>
                  </w:tcBorders>
                  <w:vAlign w:val="center"/>
                  <w:hideMark/>
                </w:tcPr>
                <w:p w:rsidR="00766141" w:rsidRDefault="00766141" w:rsidP="00906E44">
                  <w:pPr>
                    <w:rPr>
                      <w:sz w:val="17"/>
                      <w:szCs w:val="17"/>
                    </w:rPr>
                  </w:pPr>
                </w:p>
              </w:tc>
              <w:tc>
                <w:tcPr>
                  <w:tcW w:w="0" w:type="auto"/>
                  <w:tcBorders>
                    <w:top w:val="nil"/>
                    <w:left w:val="nil"/>
                    <w:bottom w:val="nil"/>
                    <w:right w:val="nil"/>
                  </w:tcBorders>
                  <w:vAlign w:val="center"/>
                  <w:hideMark/>
                </w:tcPr>
                <w:p w:rsidR="00766141" w:rsidRDefault="00766141" w:rsidP="00906E44">
                  <w:pPr>
                    <w:pStyle w:val="historyinfo"/>
                    <w:wordWrap w:val="0"/>
                    <w:rPr>
                      <w:sz w:val="17"/>
                      <w:szCs w:val="17"/>
                    </w:rPr>
                  </w:pPr>
                  <w:r>
                    <w:rPr>
                      <w:rFonts w:hint="eastAsia"/>
                      <w:sz w:val="17"/>
                      <w:szCs w:val="17"/>
                    </w:rPr>
                    <w:t>平成</w:t>
                  </w:r>
                  <w:r w:rsidR="00D040D8">
                    <w:rPr>
                      <w:sz w:val="17"/>
                      <w:szCs w:val="17"/>
                    </w:rPr>
                    <w:t>２８</w:t>
                  </w:r>
                  <w:r>
                    <w:rPr>
                      <w:rFonts w:hint="eastAsia"/>
                      <w:sz w:val="17"/>
                      <w:szCs w:val="17"/>
                    </w:rPr>
                    <w:t>年</w:t>
                  </w:r>
                  <w:r w:rsidR="00D040D8">
                    <w:rPr>
                      <w:sz w:val="17"/>
                      <w:szCs w:val="17"/>
                    </w:rPr>
                    <w:t>３</w:t>
                  </w:r>
                  <w:r>
                    <w:rPr>
                      <w:rFonts w:hint="eastAsia"/>
                      <w:sz w:val="17"/>
                      <w:szCs w:val="17"/>
                    </w:rPr>
                    <w:t>月</w:t>
                  </w:r>
                  <w:r w:rsidR="00D040D8">
                    <w:rPr>
                      <w:sz w:val="17"/>
                      <w:szCs w:val="17"/>
                    </w:rPr>
                    <w:t>３１</w:t>
                  </w:r>
                  <w:r>
                    <w:rPr>
                      <w:rFonts w:hint="eastAsia"/>
                      <w:sz w:val="17"/>
                      <w:szCs w:val="17"/>
                    </w:rPr>
                    <w:t>日告示第</w:t>
                  </w:r>
                  <w:r w:rsidR="00D040D8">
                    <w:rPr>
                      <w:sz w:val="17"/>
                      <w:szCs w:val="17"/>
                    </w:rPr>
                    <w:t>４６</w:t>
                  </w:r>
                  <w:r>
                    <w:rPr>
                      <w:rFonts w:hint="eastAsia"/>
                      <w:sz w:val="17"/>
                      <w:szCs w:val="17"/>
                    </w:rPr>
                    <w:t>号</w:t>
                  </w:r>
                </w:p>
              </w:tc>
              <w:tc>
                <w:tcPr>
                  <w:tcW w:w="0" w:type="auto"/>
                  <w:tcBorders>
                    <w:top w:val="nil"/>
                    <w:left w:val="nil"/>
                    <w:bottom w:val="nil"/>
                    <w:right w:val="single" w:sz="6" w:space="0" w:color="FFFFFF"/>
                  </w:tcBorders>
                  <w:vAlign w:val="center"/>
                  <w:hideMark/>
                </w:tcPr>
                <w:p w:rsidR="00766141" w:rsidRDefault="00766141" w:rsidP="00906E44">
                  <w:pPr>
                    <w:pStyle w:val="historyinfo"/>
                    <w:wordWrap w:val="0"/>
                    <w:rPr>
                      <w:sz w:val="17"/>
                      <w:szCs w:val="17"/>
                    </w:rPr>
                  </w:pPr>
                  <w:r>
                    <w:rPr>
                      <w:rFonts w:hint="eastAsia"/>
                      <w:sz w:val="17"/>
                      <w:szCs w:val="17"/>
                    </w:rPr>
                    <w:t>平成</w:t>
                  </w:r>
                  <w:r w:rsidR="00D040D8">
                    <w:rPr>
                      <w:sz w:val="17"/>
                      <w:szCs w:val="17"/>
                    </w:rPr>
                    <w:t>２９</w:t>
                  </w:r>
                  <w:r>
                    <w:rPr>
                      <w:rFonts w:hint="eastAsia"/>
                      <w:sz w:val="17"/>
                      <w:szCs w:val="17"/>
                    </w:rPr>
                    <w:t>年</w:t>
                  </w:r>
                  <w:r w:rsidR="00D040D8">
                    <w:rPr>
                      <w:sz w:val="17"/>
                      <w:szCs w:val="17"/>
                    </w:rPr>
                    <w:t>３</w:t>
                  </w:r>
                  <w:r>
                    <w:rPr>
                      <w:rFonts w:hint="eastAsia"/>
                      <w:sz w:val="17"/>
                      <w:szCs w:val="17"/>
                    </w:rPr>
                    <w:t>月</w:t>
                  </w:r>
                  <w:r w:rsidR="00D040D8">
                    <w:rPr>
                      <w:sz w:val="17"/>
                      <w:szCs w:val="17"/>
                    </w:rPr>
                    <w:t>２７</w:t>
                  </w:r>
                  <w:r>
                    <w:rPr>
                      <w:rFonts w:hint="eastAsia"/>
                      <w:sz w:val="17"/>
                      <w:szCs w:val="17"/>
                    </w:rPr>
                    <w:t>日告示第</w:t>
                  </w:r>
                  <w:r w:rsidR="00D040D8">
                    <w:rPr>
                      <w:sz w:val="17"/>
                      <w:szCs w:val="17"/>
                    </w:rPr>
                    <w:t>３３</w:t>
                  </w:r>
                  <w:r>
                    <w:rPr>
                      <w:rFonts w:hint="eastAsia"/>
                      <w:sz w:val="17"/>
                      <w:szCs w:val="17"/>
                    </w:rPr>
                    <w:t>号</w:t>
                  </w:r>
                </w:p>
              </w:tc>
            </w:tr>
            <w:tr w:rsidR="00766141">
              <w:trPr>
                <w:jc w:val="right"/>
              </w:trPr>
              <w:tc>
                <w:tcPr>
                  <w:tcW w:w="0" w:type="auto"/>
                  <w:tcBorders>
                    <w:top w:val="nil"/>
                    <w:left w:val="single" w:sz="6" w:space="0" w:color="FFFFFF"/>
                    <w:bottom w:val="single" w:sz="6" w:space="0" w:color="FFFFFF"/>
                    <w:right w:val="nil"/>
                  </w:tcBorders>
                  <w:vAlign w:val="center"/>
                  <w:hideMark/>
                </w:tcPr>
                <w:p w:rsidR="00766141" w:rsidRDefault="00766141" w:rsidP="00906E44">
                  <w:pPr>
                    <w:wordWrap w:val="0"/>
                  </w:pPr>
                </w:p>
              </w:tc>
              <w:tc>
                <w:tcPr>
                  <w:tcW w:w="0" w:type="auto"/>
                  <w:tcBorders>
                    <w:top w:val="nil"/>
                    <w:left w:val="nil"/>
                    <w:bottom w:val="single" w:sz="6" w:space="0" w:color="FFFFFF"/>
                    <w:right w:val="nil"/>
                  </w:tcBorders>
                  <w:vAlign w:val="center"/>
                  <w:hideMark/>
                </w:tcPr>
                <w:p w:rsidR="00766141" w:rsidRDefault="00766141" w:rsidP="00906E44">
                  <w:pPr>
                    <w:rPr>
                      <w:rFonts w:ascii="Times New Roman" w:hAnsi="Times New Roman" w:cs="Times New Roman"/>
                      <w:sz w:val="20"/>
                      <w:szCs w:val="20"/>
                    </w:rPr>
                  </w:pPr>
                </w:p>
              </w:tc>
              <w:tc>
                <w:tcPr>
                  <w:tcW w:w="0" w:type="auto"/>
                  <w:tcBorders>
                    <w:top w:val="nil"/>
                    <w:left w:val="nil"/>
                    <w:bottom w:val="single" w:sz="6" w:space="0" w:color="FFFFFF"/>
                    <w:right w:val="single" w:sz="6" w:space="0" w:color="FFFFFF"/>
                  </w:tcBorders>
                  <w:vAlign w:val="center"/>
                  <w:hideMark/>
                </w:tcPr>
                <w:p w:rsidR="00766141" w:rsidRDefault="00766141" w:rsidP="00906E44">
                  <w:pPr>
                    <w:rPr>
                      <w:rFonts w:ascii="Times New Roman" w:hAnsi="Times New Roman" w:cs="Times New Roman"/>
                      <w:sz w:val="20"/>
                      <w:szCs w:val="20"/>
                    </w:rPr>
                  </w:pPr>
                </w:p>
              </w:tc>
            </w:tr>
          </w:tbl>
          <w:p w:rsidR="00766141" w:rsidRDefault="00766141" w:rsidP="00906E44">
            <w:pPr>
              <w:wordWrap w:val="0"/>
              <w:jc w:val="right"/>
            </w:pPr>
          </w:p>
        </w:tc>
      </w:tr>
    </w:tbl>
    <w:p w:rsidR="00766141" w:rsidRDefault="00766141" w:rsidP="00906E44">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314"/>
      </w:tblGrid>
      <w:tr w:rsidR="00766141">
        <w:tc>
          <w:tcPr>
            <w:tcW w:w="0" w:type="auto"/>
            <w:tcBorders>
              <w:top w:val="single" w:sz="6" w:space="0" w:color="FFFFFF"/>
              <w:bottom w:val="single" w:sz="6" w:space="0" w:color="FFFFFF"/>
            </w:tcBorders>
            <w:vAlign w:val="center"/>
            <w:hideMark/>
          </w:tcPr>
          <w:p w:rsidR="00766141" w:rsidRDefault="00766141" w:rsidP="00906E44">
            <w:pPr>
              <w:wordWrap w:val="0"/>
              <w:jc w:val="right"/>
            </w:pPr>
          </w:p>
        </w:tc>
      </w:tr>
    </w:tbl>
    <w:p w:rsidR="00766141" w:rsidRDefault="00D040D8" w:rsidP="00906E44">
      <w:pPr>
        <w:pStyle w:val="detailindent"/>
        <w:wordWrap w:val="0"/>
      </w:pPr>
      <w:r>
        <w:t>（</w:t>
      </w:r>
      <w:r w:rsidR="00766141">
        <w:rPr>
          <w:rFonts w:hint="eastAsia"/>
        </w:rPr>
        <w:t>趣旨</w:t>
      </w:r>
      <w:r>
        <w:t>）</w:t>
      </w:r>
    </w:p>
    <w:p w:rsidR="00766141" w:rsidRDefault="00766141" w:rsidP="00906E44">
      <w:pPr>
        <w:pStyle w:val="sec0"/>
        <w:wordWrap w:val="0"/>
      </w:pPr>
      <w:r>
        <w:rPr>
          <w:rFonts w:hint="eastAsia"/>
        </w:rPr>
        <w:t>第</w:t>
      </w:r>
      <w:r w:rsidR="00D040D8">
        <w:t>１</w:t>
      </w:r>
      <w:r>
        <w:rPr>
          <w:rFonts w:hint="eastAsia"/>
        </w:rPr>
        <w:t>条　この告示は、座間市補助金等の交付に関する規則</w:t>
      </w:r>
      <w:r w:rsidR="00D040D8">
        <w:t>（</w:t>
      </w:r>
      <w:r>
        <w:rPr>
          <w:rFonts w:hint="eastAsia"/>
        </w:rPr>
        <w:t>平成</w:t>
      </w:r>
      <w:r w:rsidR="00D040D8">
        <w:t>６</w:t>
      </w:r>
      <w:r>
        <w:rPr>
          <w:rFonts w:hint="eastAsia"/>
        </w:rPr>
        <w:t>年座間市規則第</w:t>
      </w:r>
      <w:r w:rsidR="00D040D8">
        <w:t>６</w:t>
      </w:r>
      <w:r>
        <w:rPr>
          <w:rFonts w:hint="eastAsia"/>
        </w:rPr>
        <w:t>号。以下「規則」という。</w:t>
      </w:r>
      <w:r w:rsidR="00D040D8">
        <w:t>）</w:t>
      </w:r>
      <w:r>
        <w:rPr>
          <w:rFonts w:hint="eastAsia"/>
        </w:rPr>
        <w:t>に定めるもののほか、座間市の地下水を保全する条例</w:t>
      </w:r>
      <w:r w:rsidR="00D040D8">
        <w:t>（</w:t>
      </w:r>
      <w:r>
        <w:rPr>
          <w:rFonts w:hint="eastAsia"/>
        </w:rPr>
        <w:t>平成</w:t>
      </w:r>
      <w:r w:rsidR="00D040D8">
        <w:t>１０</w:t>
      </w:r>
      <w:r>
        <w:rPr>
          <w:rFonts w:hint="eastAsia"/>
        </w:rPr>
        <w:t>年座間市条例第</w:t>
      </w:r>
      <w:r w:rsidR="00D040D8">
        <w:t>１９</w:t>
      </w:r>
      <w:r>
        <w:rPr>
          <w:rFonts w:hint="eastAsia"/>
        </w:rPr>
        <w:t>号。以下「条例」という。</w:t>
      </w:r>
      <w:r w:rsidR="00D040D8">
        <w:t>）</w:t>
      </w:r>
      <w:r>
        <w:rPr>
          <w:rFonts w:hint="eastAsia"/>
        </w:rPr>
        <w:t>第</w:t>
      </w:r>
      <w:r w:rsidR="00D040D8">
        <w:t>２７</w:t>
      </w:r>
      <w:r>
        <w:rPr>
          <w:rFonts w:hint="eastAsia"/>
        </w:rPr>
        <w:t>条の規定に基づき、水源保護地域における雨水浸透施設等設置工事に対し、予算の範囲内において助成金を交付することに関し、必要な事項を定めるものとする。</w:t>
      </w:r>
    </w:p>
    <w:p w:rsidR="00766141" w:rsidRDefault="00D040D8" w:rsidP="00906E44">
      <w:pPr>
        <w:pStyle w:val="detailindent"/>
        <w:wordWrap w:val="0"/>
      </w:pPr>
      <w:r>
        <w:t>（</w:t>
      </w:r>
      <w:r w:rsidR="00766141">
        <w:rPr>
          <w:rFonts w:hint="eastAsia"/>
        </w:rPr>
        <w:t>定義</w:t>
      </w:r>
      <w:r>
        <w:t>）</w:t>
      </w:r>
    </w:p>
    <w:p w:rsidR="00766141" w:rsidRDefault="00766141" w:rsidP="00906E44">
      <w:pPr>
        <w:pStyle w:val="sec0"/>
        <w:wordWrap w:val="0"/>
      </w:pPr>
      <w:r>
        <w:rPr>
          <w:rFonts w:hint="eastAsia"/>
        </w:rPr>
        <w:t>第</w:t>
      </w:r>
      <w:r w:rsidR="00D040D8">
        <w:t>２</w:t>
      </w:r>
      <w:r>
        <w:rPr>
          <w:rFonts w:hint="eastAsia"/>
        </w:rPr>
        <w:t>条　この告示において、次の各号に掲げる用語の意義は、それぞれ当該各号に定めるところによる。</w:t>
      </w:r>
    </w:p>
    <w:p w:rsidR="00766141" w:rsidRDefault="00D040D8" w:rsidP="00906E44">
      <w:pPr>
        <w:pStyle w:val="sec1"/>
        <w:wordWrap w:val="0"/>
      </w:pPr>
      <w:bookmarkStart w:id="0" w:name="13000048601000000008"/>
      <w:bookmarkEnd w:id="0"/>
      <w:r>
        <w:t>（１）</w:t>
      </w:r>
      <w:r w:rsidR="00766141">
        <w:rPr>
          <w:rFonts w:hint="eastAsia"/>
        </w:rPr>
        <w:t xml:space="preserve">　雨水浸透施設等　雨水浸透ます、雨水浸透トレンチ、浸透性アスファルト舗装及び雨水貯留槽の総称</w:t>
      </w:r>
    </w:p>
    <w:p w:rsidR="00766141" w:rsidRDefault="00D040D8" w:rsidP="00906E44">
      <w:pPr>
        <w:pStyle w:val="sec1"/>
        <w:wordWrap w:val="0"/>
      </w:pPr>
      <w:bookmarkStart w:id="1" w:name="13000048601000000012"/>
      <w:bookmarkEnd w:id="1"/>
      <w:r>
        <w:t>（２）</w:t>
      </w:r>
      <w:r w:rsidR="00766141">
        <w:rPr>
          <w:rFonts w:hint="eastAsia"/>
        </w:rPr>
        <w:t xml:space="preserve">　雨水浸透ます　側面及び底面に浸透孔等を有するますとその周囲の充てん剤から構成される構造物で、その側面及び底面から雨水を地中に浸透させる施設で、別表に定める基準を満たすもの</w:t>
      </w:r>
      <w:r>
        <w:t>（</w:t>
      </w:r>
      <w:r w:rsidR="00766141">
        <w:rPr>
          <w:rFonts w:hint="eastAsia"/>
        </w:rPr>
        <w:t>汚水を同時に地下に浸透させるものを除く。</w:t>
      </w:r>
      <w:r>
        <w:t>）</w:t>
      </w:r>
    </w:p>
    <w:p w:rsidR="00766141" w:rsidRDefault="00D040D8" w:rsidP="00906E44">
      <w:pPr>
        <w:pStyle w:val="sec1"/>
        <w:wordWrap w:val="0"/>
      </w:pPr>
      <w:bookmarkStart w:id="2" w:name="13000048601000000016"/>
      <w:bookmarkEnd w:id="2"/>
      <w:r>
        <w:t>（３）</w:t>
      </w:r>
      <w:r w:rsidR="00766141">
        <w:rPr>
          <w:rFonts w:hint="eastAsia"/>
        </w:rPr>
        <w:t xml:space="preserve">　雨水浸透トレンチ　浸透管とその周囲の充てん剤から構成される構造物で、雨水を導き、その側面及び底面から雨水を地中に浸透させる施設で、別表に定める基準を満たすもの</w:t>
      </w:r>
      <w:r>
        <w:t>（</w:t>
      </w:r>
      <w:r w:rsidR="00766141">
        <w:rPr>
          <w:rFonts w:hint="eastAsia"/>
        </w:rPr>
        <w:t>汚水を同時に地下に浸透させるものを除く。</w:t>
      </w:r>
      <w:r>
        <w:t>）</w:t>
      </w:r>
    </w:p>
    <w:p w:rsidR="00766141" w:rsidRDefault="00D040D8" w:rsidP="00906E44">
      <w:pPr>
        <w:pStyle w:val="sec1"/>
        <w:wordWrap w:val="0"/>
      </w:pPr>
      <w:bookmarkStart w:id="3" w:name="13000048601000000020"/>
      <w:bookmarkEnd w:id="3"/>
      <w:r>
        <w:t>（４）</w:t>
      </w:r>
      <w:r w:rsidR="00766141">
        <w:rPr>
          <w:rFonts w:hint="eastAsia"/>
        </w:rPr>
        <w:t xml:space="preserve">　浸透性アスファルト舗装　アスファルト材に開粒度アスファルト混合物等を用い、空隙</w:t>
      </w:r>
      <w:r>
        <w:rPr>
          <w:rFonts w:hint="eastAsia"/>
        </w:rPr>
        <w:t>（</w:t>
      </w:r>
      <w:r w:rsidR="00766141">
        <w:rPr>
          <w:rFonts w:hint="eastAsia"/>
        </w:rPr>
        <w:t>げき</w:t>
      </w:r>
      <w:r>
        <w:rPr>
          <w:rFonts w:hint="eastAsia"/>
        </w:rPr>
        <w:t>）</w:t>
      </w:r>
      <w:r w:rsidR="00766141">
        <w:rPr>
          <w:rFonts w:hint="eastAsia"/>
        </w:rPr>
        <w:t>率を</w:t>
      </w:r>
      <w:r>
        <w:t>１５</w:t>
      </w:r>
      <w:r w:rsidR="00766141">
        <w:rPr>
          <w:rFonts w:hint="eastAsia"/>
        </w:rPr>
        <w:t>パーセント以上確保することによって雨水の浸透性を確保した舗装で、別表に定める基準を満たすもの</w:t>
      </w:r>
    </w:p>
    <w:p w:rsidR="00766141" w:rsidRDefault="00D040D8" w:rsidP="00906E44">
      <w:pPr>
        <w:pStyle w:val="sec1"/>
        <w:wordWrap w:val="0"/>
      </w:pPr>
      <w:bookmarkStart w:id="4" w:name="13000052601000000008"/>
      <w:bookmarkEnd w:id="4"/>
      <w:r>
        <w:t>（５）</w:t>
      </w:r>
      <w:r w:rsidR="00766141">
        <w:rPr>
          <w:rFonts w:hint="eastAsia"/>
        </w:rPr>
        <w:t xml:space="preserve">　雨水貯留槽　雨水を一時的に貯留する施設で、別表に定める基準を満たすもの</w:t>
      </w:r>
    </w:p>
    <w:p w:rsidR="00766141" w:rsidRDefault="00D040D8" w:rsidP="00906E44">
      <w:pPr>
        <w:pStyle w:val="sec1"/>
        <w:wordWrap w:val="0"/>
      </w:pPr>
      <w:bookmarkStart w:id="5" w:name="13000054301000000008"/>
      <w:bookmarkEnd w:id="5"/>
      <w:r>
        <w:t>（６）</w:t>
      </w:r>
      <w:r w:rsidR="00766141">
        <w:rPr>
          <w:rFonts w:hint="eastAsia"/>
        </w:rPr>
        <w:t xml:space="preserve">　一般的涵</w:t>
      </w:r>
      <w:r>
        <w:rPr>
          <w:rFonts w:hint="eastAsia"/>
        </w:rPr>
        <w:t>（</w:t>
      </w:r>
      <w:r w:rsidR="00766141">
        <w:rPr>
          <w:rFonts w:hint="eastAsia"/>
        </w:rPr>
        <w:t>かん</w:t>
      </w:r>
      <w:r>
        <w:rPr>
          <w:rFonts w:hint="eastAsia"/>
        </w:rPr>
        <w:t>）</w:t>
      </w:r>
      <w:r w:rsidR="00766141">
        <w:rPr>
          <w:rFonts w:hint="eastAsia"/>
        </w:rPr>
        <w:t>養地域　条例第</w:t>
      </w:r>
      <w:r>
        <w:t>２５</w:t>
      </w:r>
      <w:r w:rsidR="00766141">
        <w:rPr>
          <w:rFonts w:hint="eastAsia"/>
        </w:rPr>
        <w:t>条の規定に基づき市長が指定した水源保護地域のうち、座間市の地下水を保全する条例施行規則</w:t>
      </w:r>
      <w:r>
        <w:t>（</w:t>
      </w:r>
      <w:r w:rsidR="00766141">
        <w:rPr>
          <w:rFonts w:hint="eastAsia"/>
        </w:rPr>
        <w:t>平成</w:t>
      </w:r>
      <w:r>
        <w:t>１０</w:t>
      </w:r>
      <w:r w:rsidR="00766141">
        <w:rPr>
          <w:rFonts w:hint="eastAsia"/>
        </w:rPr>
        <w:t>年座間市規則第</w:t>
      </w:r>
      <w:r>
        <w:t>４３</w:t>
      </w:r>
      <w:r w:rsidR="00766141">
        <w:rPr>
          <w:rFonts w:hint="eastAsia"/>
        </w:rPr>
        <w:t>号</w:t>
      </w:r>
      <w:r>
        <w:t>）</w:t>
      </w:r>
      <w:r w:rsidR="00766141">
        <w:rPr>
          <w:rFonts w:hint="eastAsia"/>
        </w:rPr>
        <w:t>第</w:t>
      </w:r>
      <w:r>
        <w:t>１８</w:t>
      </w:r>
      <w:r w:rsidR="00766141">
        <w:rPr>
          <w:rFonts w:hint="eastAsia"/>
        </w:rPr>
        <w:t>条の</w:t>
      </w:r>
      <w:r>
        <w:t>２</w:t>
      </w:r>
      <w:r w:rsidR="00766141">
        <w:rPr>
          <w:rFonts w:hint="eastAsia"/>
        </w:rPr>
        <w:t>第</w:t>
      </w:r>
      <w:r>
        <w:t>１</w:t>
      </w:r>
      <w:r w:rsidR="00766141">
        <w:rPr>
          <w:rFonts w:hint="eastAsia"/>
        </w:rPr>
        <w:t>項の規定により市長が指定した重点的涵養推進区域以外の区域をいう。</w:t>
      </w:r>
    </w:p>
    <w:p w:rsidR="00766141" w:rsidRDefault="00D040D8" w:rsidP="00906E44">
      <w:pPr>
        <w:pStyle w:val="detailindent"/>
        <w:wordWrap w:val="0"/>
      </w:pPr>
      <w:r>
        <w:t>（</w:t>
      </w:r>
      <w:r w:rsidR="00766141">
        <w:rPr>
          <w:rFonts w:hint="eastAsia"/>
        </w:rPr>
        <w:t>助成対象事業</w:t>
      </w:r>
      <w:r>
        <w:t>）</w:t>
      </w:r>
    </w:p>
    <w:p w:rsidR="00766141" w:rsidRDefault="00766141" w:rsidP="00906E44">
      <w:pPr>
        <w:pStyle w:val="sec0"/>
        <w:wordWrap w:val="0"/>
      </w:pPr>
      <w:r>
        <w:rPr>
          <w:rFonts w:hint="eastAsia"/>
        </w:rPr>
        <w:t>第</w:t>
      </w:r>
      <w:r w:rsidR="00D040D8">
        <w:t>３</w:t>
      </w:r>
      <w:r>
        <w:rPr>
          <w:rFonts w:hint="eastAsia"/>
        </w:rPr>
        <w:t>条　助成対象事業は、一般的涵養地域に雨水浸透施設等を設置</w:t>
      </w:r>
      <w:r w:rsidR="00D040D8">
        <w:t>（</w:t>
      </w:r>
      <w:r>
        <w:rPr>
          <w:rFonts w:hint="eastAsia"/>
        </w:rPr>
        <w:t>更新を含む。</w:t>
      </w:r>
      <w:r w:rsidR="00D040D8">
        <w:t>）</w:t>
      </w:r>
      <w:r>
        <w:rPr>
          <w:rFonts w:hint="eastAsia"/>
        </w:rPr>
        <w:t>するもののうち、次に掲げるものとする。</w:t>
      </w:r>
    </w:p>
    <w:p w:rsidR="00766141" w:rsidRDefault="00D040D8" w:rsidP="00906E44">
      <w:pPr>
        <w:pStyle w:val="sec1"/>
        <w:wordWrap w:val="0"/>
      </w:pPr>
      <w:bookmarkStart w:id="6" w:name="13000048601000000026"/>
      <w:bookmarkEnd w:id="6"/>
      <w:r>
        <w:t>（１）</w:t>
      </w:r>
      <w:r w:rsidR="00766141">
        <w:rPr>
          <w:rFonts w:hint="eastAsia"/>
        </w:rPr>
        <w:t xml:space="preserve">　一区画の敷地に</w:t>
      </w:r>
      <w:r>
        <w:t>２</w:t>
      </w:r>
      <w:r w:rsidR="00766141">
        <w:rPr>
          <w:rFonts w:hint="eastAsia"/>
        </w:rPr>
        <w:t>基以上の雨水浸透ますを設置する場合</w:t>
      </w:r>
    </w:p>
    <w:p w:rsidR="00766141" w:rsidRDefault="00D040D8" w:rsidP="00906E44">
      <w:pPr>
        <w:pStyle w:val="sec1"/>
        <w:wordWrap w:val="0"/>
      </w:pPr>
      <w:bookmarkStart w:id="7" w:name="13000048601000000030"/>
      <w:bookmarkEnd w:id="7"/>
      <w:r>
        <w:lastRenderedPageBreak/>
        <w:t>（２）</w:t>
      </w:r>
      <w:r w:rsidR="00766141">
        <w:rPr>
          <w:rFonts w:hint="eastAsia"/>
        </w:rPr>
        <w:t xml:space="preserve">　前号で設置する雨水浸透ますに雨水浸透トレンチを同時に接続する場合</w:t>
      </w:r>
    </w:p>
    <w:p w:rsidR="00766141" w:rsidRDefault="00D040D8" w:rsidP="00906E44">
      <w:pPr>
        <w:pStyle w:val="sec1"/>
        <w:wordWrap w:val="0"/>
      </w:pPr>
      <w:bookmarkStart w:id="8" w:name="13000048601000000038"/>
      <w:bookmarkEnd w:id="8"/>
      <w:r>
        <w:t>（３）</w:t>
      </w:r>
      <w:r w:rsidR="00766141">
        <w:rPr>
          <w:rFonts w:hint="eastAsia"/>
        </w:rPr>
        <w:t xml:space="preserve">　既存の雨水浸透ますに雨水浸透トレンチを接続する場合</w:t>
      </w:r>
    </w:p>
    <w:p w:rsidR="00766141" w:rsidRDefault="00D040D8" w:rsidP="00906E44">
      <w:pPr>
        <w:pStyle w:val="sec1"/>
        <w:wordWrap w:val="0"/>
      </w:pPr>
      <w:bookmarkStart w:id="9" w:name="13000048601000000046"/>
      <w:bookmarkEnd w:id="9"/>
      <w:r>
        <w:t>（４）</w:t>
      </w:r>
      <w:r w:rsidR="00766141">
        <w:rPr>
          <w:rFonts w:hint="eastAsia"/>
        </w:rPr>
        <w:t xml:space="preserve">　</w:t>
      </w:r>
      <w:r>
        <w:t>１００</w:t>
      </w:r>
      <w:r w:rsidR="00766141">
        <w:rPr>
          <w:rFonts w:hint="eastAsia"/>
        </w:rPr>
        <w:t>平方メートル以上の駐車場に浸透性アスファルト舗装をする場合</w:t>
      </w:r>
    </w:p>
    <w:p w:rsidR="00766141" w:rsidRDefault="00D040D8" w:rsidP="00906E44">
      <w:pPr>
        <w:pStyle w:val="sec1"/>
        <w:wordWrap w:val="0"/>
      </w:pPr>
      <w:bookmarkStart w:id="10" w:name="13000048601000000050"/>
      <w:bookmarkEnd w:id="10"/>
      <w:r>
        <w:t>（５）</w:t>
      </w:r>
      <w:r w:rsidR="00766141">
        <w:rPr>
          <w:rFonts w:hint="eastAsia"/>
        </w:rPr>
        <w:t xml:space="preserve">　前号に規定する浸透性アスファルト舗装に</w:t>
      </w:r>
      <w:r>
        <w:t>２</w:t>
      </w:r>
      <w:r w:rsidR="00766141">
        <w:rPr>
          <w:rFonts w:hint="eastAsia"/>
        </w:rPr>
        <w:t>基以上の雨水浸透ますを同時に設置する場合</w:t>
      </w:r>
    </w:p>
    <w:p w:rsidR="00766141" w:rsidRDefault="00D040D8" w:rsidP="00906E44">
      <w:pPr>
        <w:pStyle w:val="sec1"/>
        <w:wordWrap w:val="0"/>
      </w:pPr>
      <w:bookmarkStart w:id="11" w:name="13000048601000000054"/>
      <w:bookmarkEnd w:id="11"/>
      <w:r>
        <w:t>（６）</w:t>
      </w:r>
      <w:r w:rsidR="00766141">
        <w:rPr>
          <w:rFonts w:hint="eastAsia"/>
        </w:rPr>
        <w:t xml:space="preserve">　前号に規定する雨水浸透ますに雨水浸透トレンチを同時に接続する場合</w:t>
      </w:r>
    </w:p>
    <w:p w:rsidR="00766141" w:rsidRDefault="00D040D8" w:rsidP="00906E44">
      <w:pPr>
        <w:pStyle w:val="sec1"/>
        <w:wordWrap w:val="0"/>
      </w:pPr>
      <w:bookmarkStart w:id="12" w:name="13000052601000000012"/>
      <w:bookmarkEnd w:id="12"/>
      <w:r>
        <w:t>（７）</w:t>
      </w:r>
      <w:r w:rsidR="00766141">
        <w:rPr>
          <w:rFonts w:hint="eastAsia"/>
        </w:rPr>
        <w:t xml:space="preserve">　家屋に雨水貯留槽を設置する場合</w:t>
      </w:r>
    </w:p>
    <w:p w:rsidR="00766141" w:rsidRDefault="00D040D8" w:rsidP="00906E44">
      <w:pPr>
        <w:pStyle w:val="sec0"/>
        <w:wordWrap w:val="0"/>
      </w:pPr>
      <w:r>
        <w:t>２</w:t>
      </w:r>
      <w:r w:rsidR="00766141">
        <w:rPr>
          <w:rFonts w:hint="eastAsia"/>
        </w:rPr>
        <w:t xml:space="preserve">　前項の規定にかかわらず、次の各号のいずれかに該当する場合は、助成の対象としない。</w:t>
      </w:r>
    </w:p>
    <w:p w:rsidR="00766141" w:rsidRDefault="00D040D8" w:rsidP="00906E44">
      <w:pPr>
        <w:pStyle w:val="sec1"/>
        <w:wordWrap w:val="0"/>
      </w:pPr>
      <w:bookmarkStart w:id="13" w:name="13000055401000000012"/>
      <w:bookmarkEnd w:id="13"/>
      <w:r>
        <w:t>（１）</w:t>
      </w:r>
      <w:r w:rsidR="00766141">
        <w:rPr>
          <w:rFonts w:hint="eastAsia"/>
        </w:rPr>
        <w:t xml:space="preserve">　座間市開発等事業指導要綱</w:t>
      </w:r>
      <w:r>
        <w:t>（</w:t>
      </w:r>
      <w:r w:rsidR="00766141">
        <w:rPr>
          <w:rFonts w:hint="eastAsia"/>
        </w:rPr>
        <w:t>平成</w:t>
      </w:r>
      <w:r>
        <w:t>１４</w:t>
      </w:r>
      <w:r w:rsidR="00766141">
        <w:rPr>
          <w:rFonts w:hint="eastAsia"/>
        </w:rPr>
        <w:t>年座間市告示第</w:t>
      </w:r>
      <w:r>
        <w:t>１３</w:t>
      </w:r>
      <w:r w:rsidR="00766141">
        <w:rPr>
          <w:rFonts w:hint="eastAsia"/>
        </w:rPr>
        <w:t>号</w:t>
      </w:r>
      <w:r>
        <w:t>）</w:t>
      </w:r>
      <w:r w:rsidR="00766141">
        <w:rPr>
          <w:rFonts w:hint="eastAsia"/>
        </w:rPr>
        <w:t>第</w:t>
      </w:r>
      <w:r>
        <w:t>３</w:t>
      </w:r>
      <w:r w:rsidR="00766141">
        <w:rPr>
          <w:rFonts w:hint="eastAsia"/>
        </w:rPr>
        <w:t>条に該当する場合</w:t>
      </w:r>
      <w:r>
        <w:t>（</w:t>
      </w:r>
      <w:r w:rsidR="00766141">
        <w:rPr>
          <w:rFonts w:hint="eastAsia"/>
        </w:rPr>
        <w:t>前項第</w:t>
      </w:r>
      <w:r>
        <w:t>７</w:t>
      </w:r>
      <w:r w:rsidR="00766141">
        <w:rPr>
          <w:rFonts w:hint="eastAsia"/>
        </w:rPr>
        <w:t>号に該当する場合を除く。</w:t>
      </w:r>
      <w:r>
        <w:t>）</w:t>
      </w:r>
    </w:p>
    <w:p w:rsidR="00766141" w:rsidRDefault="00D040D8" w:rsidP="00906E44">
      <w:pPr>
        <w:pStyle w:val="sec1"/>
        <w:wordWrap w:val="0"/>
      </w:pPr>
      <w:bookmarkStart w:id="14" w:name="13000055401000000016"/>
      <w:bookmarkEnd w:id="14"/>
      <w:r>
        <w:t>（２）</w:t>
      </w:r>
      <w:r w:rsidR="00766141">
        <w:rPr>
          <w:rFonts w:hint="eastAsia"/>
        </w:rPr>
        <w:t xml:space="preserve">　不動産の売買等を目的とし、設置する場合</w:t>
      </w:r>
    </w:p>
    <w:p w:rsidR="00766141" w:rsidRDefault="00D040D8" w:rsidP="00906E44">
      <w:pPr>
        <w:pStyle w:val="sec1"/>
        <w:wordWrap w:val="0"/>
      </w:pPr>
      <w:bookmarkStart w:id="15" w:name="13000055401000000020"/>
      <w:bookmarkEnd w:id="15"/>
      <w:r>
        <w:t>（３）</w:t>
      </w:r>
      <w:r w:rsidR="00766141">
        <w:rPr>
          <w:rFonts w:hint="eastAsia"/>
        </w:rPr>
        <w:t xml:space="preserve">　市税を滞納している者が設置する場合</w:t>
      </w:r>
    </w:p>
    <w:p w:rsidR="00766141" w:rsidRDefault="00D040D8" w:rsidP="00906E44">
      <w:pPr>
        <w:pStyle w:val="detailindent"/>
        <w:wordWrap w:val="0"/>
      </w:pPr>
      <w:r>
        <w:t>（</w:t>
      </w:r>
      <w:r w:rsidR="00766141">
        <w:rPr>
          <w:rFonts w:hint="eastAsia"/>
        </w:rPr>
        <w:t>助成額</w:t>
      </w:r>
      <w:r>
        <w:t>）</w:t>
      </w:r>
    </w:p>
    <w:p w:rsidR="00766141" w:rsidRDefault="00766141" w:rsidP="00906E44">
      <w:pPr>
        <w:pStyle w:val="sec0"/>
        <w:wordWrap w:val="0"/>
      </w:pPr>
      <w:r>
        <w:rPr>
          <w:rFonts w:hint="eastAsia"/>
        </w:rPr>
        <w:t>第</w:t>
      </w:r>
      <w:r w:rsidR="00D040D8">
        <w:t>４</w:t>
      </w:r>
      <w:r>
        <w:rPr>
          <w:rFonts w:hint="eastAsia"/>
        </w:rPr>
        <w:t>条　助成額は、次のとおりとする。</w:t>
      </w:r>
    </w:p>
    <w:p w:rsidR="00766141" w:rsidRDefault="00D040D8" w:rsidP="00906E44">
      <w:pPr>
        <w:pStyle w:val="sec1"/>
        <w:wordWrap w:val="0"/>
      </w:pPr>
      <w:bookmarkStart w:id="16" w:name="13000048601000000058"/>
      <w:bookmarkEnd w:id="16"/>
      <w:r>
        <w:t>（１）</w:t>
      </w:r>
      <w:r w:rsidR="00766141">
        <w:rPr>
          <w:rFonts w:hint="eastAsia"/>
        </w:rPr>
        <w:t xml:space="preserve">　前条第</w:t>
      </w:r>
      <w:r>
        <w:t>１</w:t>
      </w:r>
      <w:r w:rsidR="00766141">
        <w:rPr>
          <w:rFonts w:hint="eastAsia"/>
        </w:rPr>
        <w:t>項第</w:t>
      </w:r>
      <w:r>
        <w:t>１</w:t>
      </w:r>
      <w:r w:rsidR="00766141">
        <w:rPr>
          <w:rFonts w:hint="eastAsia"/>
        </w:rPr>
        <w:t>号に該当する場合は、</w:t>
      </w:r>
      <w:r>
        <w:t>１</w:t>
      </w:r>
      <w:r w:rsidR="00766141">
        <w:rPr>
          <w:rFonts w:hint="eastAsia"/>
        </w:rPr>
        <w:t>基当たり</w:t>
      </w:r>
      <w:r>
        <w:t>１</w:t>
      </w:r>
      <w:r w:rsidR="00766141">
        <w:rPr>
          <w:rFonts w:hint="eastAsia"/>
        </w:rPr>
        <w:t>万</w:t>
      </w:r>
      <w:r>
        <w:t>２</w:t>
      </w:r>
      <w:r w:rsidR="00766141">
        <w:t>,</w:t>
      </w:r>
      <w:r>
        <w:t>５００</w:t>
      </w:r>
      <w:r w:rsidR="00766141">
        <w:rPr>
          <w:rFonts w:hint="eastAsia"/>
        </w:rPr>
        <w:t>円とし、</w:t>
      </w:r>
      <w:r>
        <w:t>５</w:t>
      </w:r>
      <w:r w:rsidR="00766141">
        <w:rPr>
          <w:rFonts w:hint="eastAsia"/>
        </w:rPr>
        <w:t>万円を限度とする。ただし、重点的涵養推進区域に設置する場合は、</w:t>
      </w:r>
      <w:r>
        <w:t>１</w:t>
      </w:r>
      <w:r w:rsidR="00766141">
        <w:rPr>
          <w:rFonts w:hint="eastAsia"/>
        </w:rPr>
        <w:t>基当たり</w:t>
      </w:r>
      <w:r>
        <w:t>１</w:t>
      </w:r>
      <w:r w:rsidR="00766141">
        <w:rPr>
          <w:rFonts w:hint="eastAsia"/>
        </w:rPr>
        <w:t>万</w:t>
      </w:r>
      <w:r>
        <w:t>７</w:t>
      </w:r>
      <w:r w:rsidR="00766141">
        <w:t>,</w:t>
      </w:r>
      <w:r>
        <w:t>０００</w:t>
      </w:r>
      <w:r w:rsidR="00766141">
        <w:rPr>
          <w:rFonts w:hint="eastAsia"/>
        </w:rPr>
        <w:t>円とし、</w:t>
      </w:r>
      <w:r>
        <w:t>６</w:t>
      </w:r>
      <w:r w:rsidR="00766141">
        <w:rPr>
          <w:rFonts w:hint="eastAsia"/>
        </w:rPr>
        <w:t>万</w:t>
      </w:r>
      <w:r>
        <w:t>８</w:t>
      </w:r>
      <w:r w:rsidR="00766141">
        <w:t>,</w:t>
      </w:r>
      <w:r>
        <w:t>０００</w:t>
      </w:r>
      <w:r w:rsidR="00766141">
        <w:rPr>
          <w:rFonts w:hint="eastAsia"/>
        </w:rPr>
        <w:t>円を限度とする。</w:t>
      </w:r>
    </w:p>
    <w:p w:rsidR="00766141" w:rsidRDefault="00D040D8" w:rsidP="00906E44">
      <w:pPr>
        <w:pStyle w:val="sec1"/>
        <w:wordWrap w:val="0"/>
      </w:pPr>
      <w:bookmarkStart w:id="17" w:name="13000541201000000028"/>
      <w:bookmarkEnd w:id="17"/>
      <w:r>
        <w:t>（２）</w:t>
      </w:r>
      <w:r w:rsidR="00766141">
        <w:rPr>
          <w:rFonts w:hint="eastAsia"/>
        </w:rPr>
        <w:t xml:space="preserve">　前条第</w:t>
      </w:r>
      <w:r>
        <w:t>１</w:t>
      </w:r>
      <w:r w:rsidR="00766141">
        <w:rPr>
          <w:rFonts w:hint="eastAsia"/>
        </w:rPr>
        <w:t>項第</w:t>
      </w:r>
      <w:r>
        <w:t>２</w:t>
      </w:r>
      <w:r w:rsidR="00766141">
        <w:rPr>
          <w:rFonts w:hint="eastAsia"/>
        </w:rPr>
        <w:t>号に該当する場合は、前号により算出した額に雨水浸透トレンチ</w:t>
      </w:r>
      <w:r>
        <w:t>１</w:t>
      </w:r>
      <w:r w:rsidR="00766141">
        <w:rPr>
          <w:rFonts w:hint="eastAsia"/>
        </w:rPr>
        <w:t>メートル当たり</w:t>
      </w:r>
      <w:r>
        <w:t>６</w:t>
      </w:r>
      <w:r w:rsidR="00766141">
        <w:t>,</w:t>
      </w:r>
      <w:r>
        <w:t>５００</w:t>
      </w:r>
      <w:r w:rsidR="00766141">
        <w:rPr>
          <w:rFonts w:hint="eastAsia"/>
        </w:rPr>
        <w:t>円を加算する。ただし、</w:t>
      </w:r>
      <w:r>
        <w:t>１３</w:t>
      </w:r>
      <w:r w:rsidR="00766141">
        <w:rPr>
          <w:rFonts w:hint="eastAsia"/>
        </w:rPr>
        <w:t>万円を加算額の限度とする。</w:t>
      </w:r>
    </w:p>
    <w:p w:rsidR="00766141" w:rsidRDefault="00D040D8" w:rsidP="00906E44">
      <w:pPr>
        <w:pStyle w:val="sec1"/>
        <w:wordWrap w:val="0"/>
      </w:pPr>
      <w:bookmarkStart w:id="18" w:name="13000541201000000032"/>
      <w:bookmarkEnd w:id="18"/>
      <w:r>
        <w:t>（３）</w:t>
      </w:r>
      <w:r w:rsidR="00766141">
        <w:rPr>
          <w:rFonts w:hint="eastAsia"/>
        </w:rPr>
        <w:t xml:space="preserve">　前条第</w:t>
      </w:r>
      <w:r>
        <w:t>１</w:t>
      </w:r>
      <w:r w:rsidR="00766141">
        <w:rPr>
          <w:rFonts w:hint="eastAsia"/>
        </w:rPr>
        <w:t>項第</w:t>
      </w:r>
      <w:r>
        <w:t>３</w:t>
      </w:r>
      <w:r w:rsidR="00766141">
        <w:rPr>
          <w:rFonts w:hint="eastAsia"/>
        </w:rPr>
        <w:t>号に該当する場合は、雨水浸透トレンチ</w:t>
      </w:r>
      <w:r>
        <w:t>１</w:t>
      </w:r>
      <w:r w:rsidR="00766141">
        <w:rPr>
          <w:rFonts w:hint="eastAsia"/>
        </w:rPr>
        <w:t>メートル当たり</w:t>
      </w:r>
      <w:r>
        <w:t>６</w:t>
      </w:r>
      <w:r w:rsidR="00766141">
        <w:t>,</w:t>
      </w:r>
      <w:r>
        <w:t>５００</w:t>
      </w:r>
      <w:r w:rsidR="00766141">
        <w:rPr>
          <w:rFonts w:hint="eastAsia"/>
        </w:rPr>
        <w:t>円とし、</w:t>
      </w:r>
      <w:r>
        <w:t>１３</w:t>
      </w:r>
      <w:r w:rsidR="00766141">
        <w:rPr>
          <w:rFonts w:hint="eastAsia"/>
        </w:rPr>
        <w:t>万円を限度とする。</w:t>
      </w:r>
    </w:p>
    <w:p w:rsidR="00766141" w:rsidRDefault="00D040D8" w:rsidP="00906E44">
      <w:pPr>
        <w:pStyle w:val="sec1"/>
        <w:wordWrap w:val="0"/>
      </w:pPr>
      <w:bookmarkStart w:id="19" w:name="13000541201000000036"/>
      <w:bookmarkEnd w:id="19"/>
      <w:r>
        <w:t>（４）</w:t>
      </w:r>
      <w:r w:rsidR="00766141">
        <w:rPr>
          <w:rFonts w:hint="eastAsia"/>
        </w:rPr>
        <w:t xml:space="preserve">　前条第</w:t>
      </w:r>
      <w:r>
        <w:t>１</w:t>
      </w:r>
      <w:r w:rsidR="00766141">
        <w:rPr>
          <w:rFonts w:hint="eastAsia"/>
        </w:rPr>
        <w:t>項第</w:t>
      </w:r>
      <w:r>
        <w:t>４</w:t>
      </w:r>
      <w:r w:rsidR="00766141">
        <w:rPr>
          <w:rFonts w:hint="eastAsia"/>
        </w:rPr>
        <w:t>号に該当する場合は、</w:t>
      </w:r>
      <w:r>
        <w:t>１</w:t>
      </w:r>
      <w:r w:rsidR="00766141">
        <w:rPr>
          <w:rFonts w:hint="eastAsia"/>
        </w:rPr>
        <w:t>平方メートル当たり</w:t>
      </w:r>
      <w:r>
        <w:t>５００</w:t>
      </w:r>
      <w:r w:rsidR="00766141">
        <w:rPr>
          <w:rFonts w:hint="eastAsia"/>
        </w:rPr>
        <w:t>円とし、</w:t>
      </w:r>
      <w:r>
        <w:t>２５</w:t>
      </w:r>
      <w:r w:rsidR="00766141">
        <w:rPr>
          <w:rFonts w:hint="eastAsia"/>
        </w:rPr>
        <w:t>万円を限度とする。</w:t>
      </w:r>
    </w:p>
    <w:p w:rsidR="00766141" w:rsidRDefault="00D040D8" w:rsidP="00906E44">
      <w:pPr>
        <w:pStyle w:val="sec1"/>
        <w:wordWrap w:val="0"/>
      </w:pPr>
      <w:bookmarkStart w:id="20" w:name="13000541201000000040"/>
      <w:bookmarkEnd w:id="20"/>
      <w:r>
        <w:t>（５）</w:t>
      </w:r>
      <w:r w:rsidR="00766141">
        <w:rPr>
          <w:rFonts w:hint="eastAsia"/>
        </w:rPr>
        <w:t xml:space="preserve">　前条第</w:t>
      </w:r>
      <w:r>
        <w:t>１</w:t>
      </w:r>
      <w:r w:rsidR="00766141">
        <w:rPr>
          <w:rFonts w:hint="eastAsia"/>
        </w:rPr>
        <w:t>項第</w:t>
      </w:r>
      <w:r>
        <w:t>５</w:t>
      </w:r>
      <w:r w:rsidR="00766141">
        <w:rPr>
          <w:rFonts w:hint="eastAsia"/>
        </w:rPr>
        <w:t>号に該当する場合は、前号により算出した額に第</w:t>
      </w:r>
      <w:r>
        <w:t>１</w:t>
      </w:r>
      <w:r w:rsidR="00766141">
        <w:rPr>
          <w:rFonts w:hint="eastAsia"/>
        </w:rPr>
        <w:t>号により算出した額を加算する。</w:t>
      </w:r>
    </w:p>
    <w:p w:rsidR="00766141" w:rsidRDefault="00D040D8" w:rsidP="00906E44">
      <w:pPr>
        <w:pStyle w:val="sec1"/>
        <w:wordWrap w:val="0"/>
      </w:pPr>
      <w:bookmarkStart w:id="21" w:name="13000541201000000044"/>
      <w:bookmarkEnd w:id="21"/>
      <w:r>
        <w:t>（６）</w:t>
      </w:r>
      <w:r w:rsidR="00766141">
        <w:rPr>
          <w:rFonts w:hint="eastAsia"/>
        </w:rPr>
        <w:t xml:space="preserve">　前条第</w:t>
      </w:r>
      <w:r>
        <w:t>１</w:t>
      </w:r>
      <w:r w:rsidR="00766141">
        <w:rPr>
          <w:rFonts w:hint="eastAsia"/>
        </w:rPr>
        <w:t>項第</w:t>
      </w:r>
      <w:r>
        <w:t>６</w:t>
      </w:r>
      <w:r w:rsidR="00766141">
        <w:rPr>
          <w:rFonts w:hint="eastAsia"/>
        </w:rPr>
        <w:t>号に該当する場合は、第</w:t>
      </w:r>
      <w:r>
        <w:t>４</w:t>
      </w:r>
      <w:r w:rsidR="00766141">
        <w:rPr>
          <w:rFonts w:hint="eastAsia"/>
        </w:rPr>
        <w:t>号により算出した額に第</w:t>
      </w:r>
      <w:r>
        <w:t>２</w:t>
      </w:r>
      <w:r w:rsidR="00766141">
        <w:rPr>
          <w:rFonts w:hint="eastAsia"/>
        </w:rPr>
        <w:t>号により算出した額を加算する。</w:t>
      </w:r>
    </w:p>
    <w:p w:rsidR="00766141" w:rsidRDefault="00D040D8" w:rsidP="00906E44">
      <w:pPr>
        <w:pStyle w:val="sec1"/>
        <w:wordWrap w:val="0"/>
      </w:pPr>
      <w:bookmarkStart w:id="22" w:name="13000541201000000048"/>
      <w:bookmarkEnd w:id="22"/>
      <w:r>
        <w:t>（７）</w:t>
      </w:r>
      <w:r w:rsidR="00766141">
        <w:rPr>
          <w:rFonts w:hint="eastAsia"/>
        </w:rPr>
        <w:t xml:space="preserve">　前条第</w:t>
      </w:r>
      <w:r>
        <w:t>１</w:t>
      </w:r>
      <w:r w:rsidR="00766141">
        <w:rPr>
          <w:rFonts w:hint="eastAsia"/>
        </w:rPr>
        <w:t>項第</w:t>
      </w:r>
      <w:r>
        <w:t>４</w:t>
      </w:r>
      <w:r w:rsidR="00766141">
        <w:rPr>
          <w:rFonts w:hint="eastAsia"/>
        </w:rPr>
        <w:t>号以外の雨水浸透施設等を設置する場合において、自ら設置工事を行うときは、第</w:t>
      </w:r>
      <w:r>
        <w:t>１</w:t>
      </w:r>
      <w:r w:rsidR="00766141">
        <w:rPr>
          <w:rFonts w:hint="eastAsia"/>
        </w:rPr>
        <w:t>号から第</w:t>
      </w:r>
      <w:r>
        <w:t>３</w:t>
      </w:r>
      <w:r w:rsidR="00766141">
        <w:rPr>
          <w:rFonts w:hint="eastAsia"/>
        </w:rPr>
        <w:t>号までの規定により算出した額並びに第</w:t>
      </w:r>
      <w:r>
        <w:t>５</w:t>
      </w:r>
      <w:r w:rsidR="00766141">
        <w:rPr>
          <w:rFonts w:hint="eastAsia"/>
        </w:rPr>
        <w:t>号及び第</w:t>
      </w:r>
      <w:r>
        <w:t>６</w:t>
      </w:r>
      <w:r w:rsidR="00766141">
        <w:rPr>
          <w:rFonts w:hint="eastAsia"/>
        </w:rPr>
        <w:t>号の規定により加算した額を限度として材料費相当分とする。</w:t>
      </w:r>
    </w:p>
    <w:p w:rsidR="00766141" w:rsidRDefault="00D040D8" w:rsidP="00906E44">
      <w:pPr>
        <w:pStyle w:val="sec1"/>
        <w:wordWrap w:val="0"/>
      </w:pPr>
      <w:bookmarkStart w:id="23" w:name="13000541201000000052"/>
      <w:bookmarkEnd w:id="23"/>
      <w:r>
        <w:t>（８）</w:t>
      </w:r>
      <w:r w:rsidR="00766141">
        <w:rPr>
          <w:rFonts w:hint="eastAsia"/>
        </w:rPr>
        <w:t xml:space="preserve">　前条第</w:t>
      </w:r>
      <w:r>
        <w:t>１</w:t>
      </w:r>
      <w:r w:rsidR="00766141">
        <w:rPr>
          <w:rFonts w:hint="eastAsia"/>
        </w:rPr>
        <w:t>項第</w:t>
      </w:r>
      <w:r>
        <w:t>７</w:t>
      </w:r>
      <w:r w:rsidR="00766141">
        <w:rPr>
          <w:rFonts w:hint="eastAsia"/>
        </w:rPr>
        <w:t>号に該当する場合は、本体価格の</w:t>
      </w:r>
      <w:r>
        <w:t>２</w:t>
      </w:r>
      <w:r w:rsidR="00766141">
        <w:rPr>
          <w:rFonts w:hint="eastAsia"/>
        </w:rPr>
        <w:t>分の</w:t>
      </w:r>
      <w:r>
        <w:t>１</w:t>
      </w:r>
      <w:r w:rsidR="00766141">
        <w:rPr>
          <w:rFonts w:hint="eastAsia"/>
        </w:rPr>
        <w:t>の額</w:t>
      </w:r>
      <w:r>
        <w:rPr>
          <w:rFonts w:hint="eastAsia"/>
        </w:rPr>
        <w:t>（</w:t>
      </w:r>
      <w:r>
        <w:t>１</w:t>
      </w:r>
      <w:r w:rsidR="00766141">
        <w:t>,</w:t>
      </w:r>
      <w:r>
        <w:t>０００</w:t>
      </w:r>
      <w:r w:rsidR="00766141">
        <w:rPr>
          <w:rFonts w:hint="eastAsia"/>
        </w:rPr>
        <w:t>円未満の端数が生じた場合は、その端数を切り捨てる。</w:t>
      </w:r>
      <w:r>
        <w:rPr>
          <w:rFonts w:hint="eastAsia"/>
        </w:rPr>
        <w:t>）</w:t>
      </w:r>
      <w:r w:rsidR="00766141">
        <w:rPr>
          <w:rFonts w:hint="eastAsia"/>
        </w:rPr>
        <w:t>とし、</w:t>
      </w:r>
      <w:r>
        <w:t>１</w:t>
      </w:r>
      <w:r w:rsidR="00766141">
        <w:rPr>
          <w:rFonts w:hint="eastAsia"/>
        </w:rPr>
        <w:t>戸につき</w:t>
      </w:r>
      <w:r>
        <w:t>１</w:t>
      </w:r>
      <w:r w:rsidR="00766141">
        <w:rPr>
          <w:rFonts w:hint="eastAsia"/>
        </w:rPr>
        <w:t>基及び</w:t>
      </w:r>
      <w:r>
        <w:t>２</w:t>
      </w:r>
      <w:r w:rsidR="00766141">
        <w:rPr>
          <w:rFonts w:hint="eastAsia"/>
        </w:rPr>
        <w:t>万</w:t>
      </w:r>
      <w:r>
        <w:t>５</w:t>
      </w:r>
      <w:r w:rsidR="00766141">
        <w:t>,</w:t>
      </w:r>
      <w:r>
        <w:t>０００</w:t>
      </w:r>
      <w:r w:rsidR="00766141">
        <w:rPr>
          <w:rFonts w:hint="eastAsia"/>
        </w:rPr>
        <w:t>円を限度とする。</w:t>
      </w:r>
    </w:p>
    <w:p w:rsidR="00766141" w:rsidRDefault="00D040D8" w:rsidP="00906E44">
      <w:pPr>
        <w:pStyle w:val="detailindent"/>
        <w:wordWrap w:val="0"/>
      </w:pPr>
      <w:r>
        <w:t>（</w:t>
      </w:r>
      <w:r w:rsidR="00766141">
        <w:rPr>
          <w:rFonts w:hint="eastAsia"/>
        </w:rPr>
        <w:t>交付の要望</w:t>
      </w:r>
      <w:r>
        <w:t>）</w:t>
      </w:r>
    </w:p>
    <w:p w:rsidR="00766141" w:rsidRDefault="00766141" w:rsidP="00906E44">
      <w:pPr>
        <w:pStyle w:val="sec0"/>
        <w:wordWrap w:val="0"/>
      </w:pPr>
      <w:r>
        <w:rPr>
          <w:rFonts w:hint="eastAsia"/>
        </w:rPr>
        <w:lastRenderedPageBreak/>
        <w:t>第</w:t>
      </w:r>
      <w:r w:rsidR="00D040D8">
        <w:t>５</w:t>
      </w:r>
      <w:r>
        <w:rPr>
          <w:rFonts w:hint="eastAsia"/>
        </w:rPr>
        <w:t>条　規則第</w:t>
      </w:r>
      <w:r w:rsidR="00D040D8">
        <w:t>５</w:t>
      </w:r>
      <w:r>
        <w:rPr>
          <w:rFonts w:hint="eastAsia"/>
        </w:rPr>
        <w:t>条第</w:t>
      </w:r>
      <w:r w:rsidR="00D040D8">
        <w:t>１</w:t>
      </w:r>
      <w:r>
        <w:rPr>
          <w:rFonts w:hint="eastAsia"/>
        </w:rPr>
        <w:t>項のただし書の規定に基づき、補助金交付要望書の提出を省略するものとする。</w:t>
      </w:r>
    </w:p>
    <w:p w:rsidR="00766141" w:rsidRDefault="00D040D8" w:rsidP="00906E44">
      <w:pPr>
        <w:pStyle w:val="detailindent"/>
        <w:wordWrap w:val="0"/>
      </w:pPr>
      <w:r>
        <w:t>（</w:t>
      </w:r>
      <w:r w:rsidR="00766141">
        <w:rPr>
          <w:rFonts w:hint="eastAsia"/>
        </w:rPr>
        <w:t>交付申請</w:t>
      </w:r>
      <w:r>
        <w:t>）</w:t>
      </w:r>
    </w:p>
    <w:p w:rsidR="00766141" w:rsidRDefault="00766141" w:rsidP="00906E44">
      <w:pPr>
        <w:pStyle w:val="sec0"/>
        <w:wordWrap w:val="0"/>
      </w:pPr>
      <w:r>
        <w:rPr>
          <w:rFonts w:hint="eastAsia"/>
        </w:rPr>
        <w:t>第</w:t>
      </w:r>
      <w:r w:rsidR="00D040D8">
        <w:t>６</w:t>
      </w:r>
      <w:r>
        <w:rPr>
          <w:rFonts w:hint="eastAsia"/>
        </w:rPr>
        <w:t>条　助成金の交付を申請しようとする者</w:t>
      </w:r>
      <w:r w:rsidR="00D040D8">
        <w:t>（</w:t>
      </w:r>
      <w:r>
        <w:rPr>
          <w:rFonts w:hint="eastAsia"/>
        </w:rPr>
        <w:t>以下「申請者」という。</w:t>
      </w:r>
      <w:r w:rsidR="00D040D8">
        <w:t>）</w:t>
      </w:r>
      <w:r>
        <w:rPr>
          <w:rFonts w:hint="eastAsia"/>
        </w:rPr>
        <w:t>は、規則第</w:t>
      </w:r>
      <w:r w:rsidR="00D040D8">
        <w:t>７</w:t>
      </w:r>
      <w:r>
        <w:rPr>
          <w:rFonts w:hint="eastAsia"/>
        </w:rPr>
        <w:t>条第</w:t>
      </w:r>
      <w:r w:rsidR="00D040D8">
        <w:t>１</w:t>
      </w:r>
      <w:r>
        <w:rPr>
          <w:rFonts w:hint="eastAsia"/>
        </w:rPr>
        <w:t>項に規定する補助金等交付申請書に次に掲げる書類を添えて、設置工事の</w:t>
      </w:r>
      <w:r w:rsidR="00D040D8">
        <w:t>７</w:t>
      </w:r>
      <w:r>
        <w:rPr>
          <w:rFonts w:hint="eastAsia"/>
        </w:rPr>
        <w:t>日前までに市長に提出するものとする。</w:t>
      </w:r>
    </w:p>
    <w:p w:rsidR="00766141" w:rsidRDefault="00D040D8" w:rsidP="00906E44">
      <w:pPr>
        <w:pStyle w:val="sec1"/>
        <w:wordWrap w:val="0"/>
      </w:pPr>
      <w:bookmarkStart w:id="24" w:name="13000048601000000092"/>
      <w:bookmarkEnd w:id="24"/>
      <w:r>
        <w:t>（１）</w:t>
      </w:r>
      <w:r w:rsidR="00766141">
        <w:rPr>
          <w:rFonts w:hint="eastAsia"/>
        </w:rPr>
        <w:t xml:space="preserve">　工事施行箇所の案内図及び設計図</w:t>
      </w:r>
      <w:r>
        <w:t>（</w:t>
      </w:r>
      <w:r w:rsidR="00766141">
        <w:rPr>
          <w:rFonts w:hint="eastAsia"/>
        </w:rPr>
        <w:t>平面図、断面図及び構造図</w:t>
      </w:r>
      <w:r>
        <w:t>）</w:t>
      </w:r>
    </w:p>
    <w:p w:rsidR="00766141" w:rsidRDefault="00D040D8" w:rsidP="00906E44">
      <w:pPr>
        <w:pStyle w:val="sec1"/>
        <w:wordWrap w:val="0"/>
      </w:pPr>
      <w:bookmarkStart w:id="25" w:name="13000048601000000096"/>
      <w:bookmarkEnd w:id="25"/>
      <w:r>
        <w:t>（２）</w:t>
      </w:r>
      <w:r w:rsidR="00766141">
        <w:rPr>
          <w:rFonts w:hint="eastAsia"/>
        </w:rPr>
        <w:t xml:space="preserve">　契約書又は見積書</w:t>
      </w:r>
    </w:p>
    <w:p w:rsidR="00766141" w:rsidRDefault="00D040D8" w:rsidP="00906E44">
      <w:pPr>
        <w:pStyle w:val="sec1"/>
        <w:wordWrap w:val="0"/>
      </w:pPr>
      <w:bookmarkStart w:id="26" w:name="13000048601000000100"/>
      <w:bookmarkEnd w:id="26"/>
      <w:r>
        <w:t>（３）</w:t>
      </w:r>
      <w:r w:rsidR="00766141">
        <w:rPr>
          <w:rFonts w:hint="eastAsia"/>
        </w:rPr>
        <w:t xml:space="preserve">　着手前状況写真</w:t>
      </w:r>
    </w:p>
    <w:p w:rsidR="00766141" w:rsidRDefault="00D040D8" w:rsidP="00906E44">
      <w:pPr>
        <w:pStyle w:val="sec1"/>
        <w:wordWrap w:val="0"/>
      </w:pPr>
      <w:bookmarkStart w:id="27" w:name="13000156001000000010"/>
      <w:bookmarkEnd w:id="27"/>
      <w:r>
        <w:t>（４）</w:t>
      </w:r>
      <w:r w:rsidR="00766141">
        <w:rPr>
          <w:rFonts w:hint="eastAsia"/>
        </w:rPr>
        <w:t xml:space="preserve">　市税納付状況確認同意書</w:t>
      </w:r>
    </w:p>
    <w:p w:rsidR="00766141" w:rsidRDefault="00D040D8" w:rsidP="00906E44">
      <w:pPr>
        <w:pStyle w:val="detailindent"/>
        <w:wordWrap w:val="0"/>
      </w:pPr>
      <w:r>
        <w:t>（</w:t>
      </w:r>
      <w:r w:rsidR="00766141">
        <w:rPr>
          <w:rFonts w:hint="eastAsia"/>
        </w:rPr>
        <w:t>完成届の添付書類</w:t>
      </w:r>
      <w:r>
        <w:t>）</w:t>
      </w:r>
    </w:p>
    <w:p w:rsidR="00766141" w:rsidRDefault="00766141" w:rsidP="00906E44">
      <w:pPr>
        <w:pStyle w:val="sec0"/>
        <w:wordWrap w:val="0"/>
      </w:pPr>
      <w:r>
        <w:rPr>
          <w:rFonts w:hint="eastAsia"/>
        </w:rPr>
        <w:t>第</w:t>
      </w:r>
      <w:r w:rsidR="00D040D8">
        <w:t>７</w:t>
      </w:r>
      <w:r>
        <w:rPr>
          <w:rFonts w:hint="eastAsia"/>
        </w:rPr>
        <w:t>条　助成金を申請した者は、事業完成届に雨水浸透施設等の設置工事中及び完成後の写真を添付しなければならない。ただし、雨水貯留槽については完成後の写真を添付するものとする。</w:t>
      </w:r>
    </w:p>
    <w:p w:rsidR="00766141" w:rsidRDefault="00D040D8" w:rsidP="00906E44">
      <w:pPr>
        <w:pStyle w:val="detailindent"/>
        <w:wordWrap w:val="0"/>
      </w:pPr>
      <w:r>
        <w:t>（</w:t>
      </w:r>
      <w:r w:rsidR="00766141">
        <w:rPr>
          <w:rFonts w:hint="eastAsia"/>
        </w:rPr>
        <w:t>実績報告</w:t>
      </w:r>
      <w:r>
        <w:t>）</w:t>
      </w:r>
    </w:p>
    <w:p w:rsidR="00766141" w:rsidRDefault="00766141" w:rsidP="00906E44">
      <w:pPr>
        <w:pStyle w:val="sec0"/>
        <w:wordWrap w:val="0"/>
      </w:pPr>
      <w:r>
        <w:rPr>
          <w:rFonts w:hint="eastAsia"/>
        </w:rPr>
        <w:t>第</w:t>
      </w:r>
      <w:r w:rsidR="00D040D8">
        <w:t>８</w:t>
      </w:r>
      <w:r>
        <w:rPr>
          <w:rFonts w:hint="eastAsia"/>
        </w:rPr>
        <w:t>条　規則第</w:t>
      </w:r>
      <w:r w:rsidR="00D040D8">
        <w:t>１８</w:t>
      </w:r>
      <w:r>
        <w:rPr>
          <w:rFonts w:hint="eastAsia"/>
        </w:rPr>
        <w:t>条第</w:t>
      </w:r>
      <w:r w:rsidR="00D040D8">
        <w:t>３</w:t>
      </w:r>
      <w:r>
        <w:rPr>
          <w:rFonts w:hint="eastAsia"/>
        </w:rPr>
        <w:t>項の規定に基づき、領収書の写しの提出をもって、その実績の確認とする。</w:t>
      </w:r>
    </w:p>
    <w:p w:rsidR="00766141" w:rsidRDefault="00D040D8" w:rsidP="00906E44">
      <w:pPr>
        <w:pStyle w:val="detailindent"/>
        <w:wordWrap w:val="0"/>
      </w:pPr>
      <w:r>
        <w:t>（</w:t>
      </w:r>
      <w:r w:rsidR="00766141">
        <w:rPr>
          <w:rFonts w:hint="eastAsia"/>
        </w:rPr>
        <w:t>実施細目</w:t>
      </w:r>
      <w:r>
        <w:t>）</w:t>
      </w:r>
    </w:p>
    <w:p w:rsidR="00766141" w:rsidRDefault="00766141" w:rsidP="00906E44">
      <w:pPr>
        <w:pStyle w:val="sec0"/>
        <w:wordWrap w:val="0"/>
      </w:pPr>
      <w:r>
        <w:rPr>
          <w:rFonts w:hint="eastAsia"/>
        </w:rPr>
        <w:t>第</w:t>
      </w:r>
      <w:r w:rsidR="00D040D8">
        <w:t>９</w:t>
      </w:r>
      <w:r>
        <w:rPr>
          <w:rFonts w:hint="eastAsia"/>
        </w:rPr>
        <w:t>条　この告示に定めるもののほか、必要な事項は、市長が別に定める。</w:t>
      </w:r>
    </w:p>
    <w:p w:rsidR="00766141" w:rsidRDefault="00766141" w:rsidP="00906E44">
      <w:pPr>
        <w:pStyle w:val="sec32"/>
        <w:wordWrap w:val="0"/>
      </w:pPr>
      <w:r>
        <w:rPr>
          <w:rFonts w:hint="eastAsia"/>
        </w:rPr>
        <w:t>附　則</w:t>
      </w:r>
    </w:p>
    <w:p w:rsidR="00766141" w:rsidRDefault="00766141" w:rsidP="00906E44">
      <w:pPr>
        <w:pStyle w:val="stepindent1"/>
        <w:wordWrap w:val="0"/>
      </w:pPr>
      <w:r>
        <w:rPr>
          <w:rFonts w:hint="eastAsia"/>
        </w:rPr>
        <w:t>この告示は、公表の日から施行する。</w:t>
      </w:r>
    </w:p>
    <w:p w:rsidR="00766141" w:rsidRDefault="00766141" w:rsidP="00906E44">
      <w:pPr>
        <w:pStyle w:val="sec32"/>
        <w:wordWrap w:val="0"/>
      </w:pPr>
      <w:r>
        <w:rPr>
          <w:rFonts w:hint="eastAsia"/>
        </w:rPr>
        <w:t>附　則</w:t>
      </w:r>
      <w:r w:rsidR="00D040D8">
        <w:t>（</w:t>
      </w:r>
      <w:r>
        <w:rPr>
          <w:rFonts w:hint="eastAsia"/>
        </w:rPr>
        <w:t>平成</w:t>
      </w:r>
      <w:r w:rsidR="00D040D8">
        <w:t>１１</w:t>
      </w:r>
      <w:r>
        <w:rPr>
          <w:rFonts w:hint="eastAsia"/>
        </w:rPr>
        <w:t>年</w:t>
      </w:r>
      <w:r w:rsidR="00D040D8">
        <w:t>１２</w:t>
      </w:r>
      <w:r>
        <w:rPr>
          <w:rFonts w:hint="eastAsia"/>
        </w:rPr>
        <w:t>月</w:t>
      </w:r>
      <w:r w:rsidR="00D040D8">
        <w:t>１</w:t>
      </w:r>
      <w:r>
        <w:rPr>
          <w:rFonts w:hint="eastAsia"/>
        </w:rPr>
        <w:t>日告示第</w:t>
      </w:r>
      <w:r w:rsidR="00D040D8">
        <w:t>１１２</w:t>
      </w:r>
      <w:r>
        <w:rPr>
          <w:rFonts w:hint="eastAsia"/>
        </w:rPr>
        <w:t>号</w:t>
      </w:r>
      <w:r w:rsidR="00D040D8">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314"/>
      </w:tblGrid>
      <w:tr w:rsidR="0076614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21"/>
            </w:tblGrid>
            <w:tr w:rsidR="0076614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66141" w:rsidRDefault="00766141" w:rsidP="00906E44">
                  <w:pPr>
                    <w:wordWrap w:val="0"/>
                  </w:pPr>
                </w:p>
              </w:tc>
            </w:tr>
          </w:tbl>
          <w:p w:rsidR="00766141" w:rsidRDefault="00766141" w:rsidP="00906E44">
            <w:pPr>
              <w:wordWrap w:val="0"/>
              <w:jc w:val="right"/>
            </w:pPr>
          </w:p>
        </w:tc>
      </w:tr>
    </w:tbl>
    <w:p w:rsidR="00766141" w:rsidRDefault="00766141" w:rsidP="00906E44">
      <w:pPr>
        <w:pStyle w:val="stepindent1"/>
        <w:wordWrap w:val="0"/>
      </w:pPr>
      <w:r>
        <w:rPr>
          <w:rFonts w:hint="eastAsia"/>
        </w:rPr>
        <w:t>この告示は、公表の日から施行する。</w:t>
      </w:r>
    </w:p>
    <w:p w:rsidR="00766141" w:rsidRDefault="00766141" w:rsidP="00906E44">
      <w:pPr>
        <w:pStyle w:val="sec32"/>
        <w:wordWrap w:val="0"/>
      </w:pPr>
      <w:r>
        <w:rPr>
          <w:rFonts w:hint="eastAsia"/>
        </w:rPr>
        <w:t>附　則</w:t>
      </w:r>
      <w:r w:rsidR="00D040D8">
        <w:t>（</w:t>
      </w:r>
      <w:r>
        <w:rPr>
          <w:rFonts w:hint="eastAsia"/>
        </w:rPr>
        <w:t>平成</w:t>
      </w:r>
      <w:r w:rsidR="00D040D8">
        <w:t>１２</w:t>
      </w:r>
      <w:r>
        <w:rPr>
          <w:rFonts w:hint="eastAsia"/>
        </w:rPr>
        <w:t>年</w:t>
      </w:r>
      <w:r w:rsidR="00D040D8">
        <w:t>３</w:t>
      </w:r>
      <w:r>
        <w:rPr>
          <w:rFonts w:hint="eastAsia"/>
        </w:rPr>
        <w:t>月</w:t>
      </w:r>
      <w:r w:rsidR="00D040D8">
        <w:t>２７</w:t>
      </w:r>
      <w:r>
        <w:rPr>
          <w:rFonts w:hint="eastAsia"/>
        </w:rPr>
        <w:t>日告示第</w:t>
      </w:r>
      <w:r w:rsidR="00D040D8">
        <w:t>３４</w:t>
      </w:r>
      <w:r>
        <w:rPr>
          <w:rFonts w:hint="eastAsia"/>
        </w:rPr>
        <w:t>号</w:t>
      </w:r>
      <w:r w:rsidR="00D040D8">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314"/>
      </w:tblGrid>
      <w:tr w:rsidR="0076614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21"/>
            </w:tblGrid>
            <w:tr w:rsidR="0076614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66141" w:rsidRDefault="00766141" w:rsidP="00906E44">
                  <w:pPr>
                    <w:wordWrap w:val="0"/>
                  </w:pPr>
                </w:p>
              </w:tc>
            </w:tr>
          </w:tbl>
          <w:p w:rsidR="00766141" w:rsidRDefault="00766141" w:rsidP="00906E44">
            <w:pPr>
              <w:wordWrap w:val="0"/>
              <w:jc w:val="right"/>
            </w:pPr>
          </w:p>
        </w:tc>
      </w:tr>
    </w:tbl>
    <w:p w:rsidR="00766141" w:rsidRDefault="00766141" w:rsidP="00906E44">
      <w:pPr>
        <w:pStyle w:val="stepindent1"/>
        <w:wordWrap w:val="0"/>
      </w:pPr>
      <w:r>
        <w:rPr>
          <w:rFonts w:hint="eastAsia"/>
        </w:rPr>
        <w:t>この告示は、平成</w:t>
      </w:r>
      <w:r w:rsidR="00D040D8">
        <w:t>１２</w:t>
      </w:r>
      <w:r>
        <w:rPr>
          <w:rFonts w:hint="eastAsia"/>
        </w:rPr>
        <w:t>年</w:t>
      </w:r>
      <w:r w:rsidR="00D040D8">
        <w:t>４</w:t>
      </w:r>
      <w:r>
        <w:rPr>
          <w:rFonts w:hint="eastAsia"/>
        </w:rPr>
        <w:t>月</w:t>
      </w:r>
      <w:r w:rsidR="00D040D8">
        <w:t>１</w:t>
      </w:r>
      <w:r>
        <w:rPr>
          <w:rFonts w:hint="eastAsia"/>
        </w:rPr>
        <w:t>日から施行する。</w:t>
      </w:r>
    </w:p>
    <w:p w:rsidR="00766141" w:rsidRDefault="00766141" w:rsidP="00906E44">
      <w:pPr>
        <w:pStyle w:val="sec32"/>
        <w:wordWrap w:val="0"/>
      </w:pPr>
      <w:r>
        <w:rPr>
          <w:rFonts w:hint="eastAsia"/>
        </w:rPr>
        <w:t>附　則</w:t>
      </w:r>
      <w:r w:rsidR="00D040D8">
        <w:t>（</w:t>
      </w:r>
      <w:r>
        <w:rPr>
          <w:rFonts w:hint="eastAsia"/>
        </w:rPr>
        <w:t>平成</w:t>
      </w:r>
      <w:r w:rsidR="00D040D8">
        <w:t>１３</w:t>
      </w:r>
      <w:r>
        <w:rPr>
          <w:rFonts w:hint="eastAsia"/>
        </w:rPr>
        <w:t>年</w:t>
      </w:r>
      <w:r w:rsidR="00D040D8">
        <w:t>３</w:t>
      </w:r>
      <w:r>
        <w:rPr>
          <w:rFonts w:hint="eastAsia"/>
        </w:rPr>
        <w:t>月</w:t>
      </w:r>
      <w:r w:rsidR="00D040D8">
        <w:t>１６</w:t>
      </w:r>
      <w:r>
        <w:rPr>
          <w:rFonts w:hint="eastAsia"/>
        </w:rPr>
        <w:t>日告示第</w:t>
      </w:r>
      <w:r w:rsidR="00D040D8">
        <w:t>２０</w:t>
      </w:r>
      <w:r>
        <w:rPr>
          <w:rFonts w:hint="eastAsia"/>
        </w:rPr>
        <w:t>号</w:t>
      </w:r>
      <w:r w:rsidR="00D040D8">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314"/>
      </w:tblGrid>
      <w:tr w:rsidR="0076614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21"/>
            </w:tblGrid>
            <w:tr w:rsidR="0076614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66141" w:rsidRDefault="00766141" w:rsidP="00906E44">
                  <w:pPr>
                    <w:wordWrap w:val="0"/>
                  </w:pPr>
                </w:p>
              </w:tc>
            </w:tr>
          </w:tbl>
          <w:p w:rsidR="00766141" w:rsidRDefault="00766141" w:rsidP="00906E44">
            <w:pPr>
              <w:wordWrap w:val="0"/>
              <w:jc w:val="right"/>
            </w:pPr>
          </w:p>
        </w:tc>
      </w:tr>
    </w:tbl>
    <w:p w:rsidR="00766141" w:rsidRDefault="00766141" w:rsidP="00906E44">
      <w:pPr>
        <w:pStyle w:val="stepindent1"/>
        <w:wordWrap w:val="0"/>
      </w:pPr>
      <w:r>
        <w:rPr>
          <w:rFonts w:hint="eastAsia"/>
        </w:rPr>
        <w:t>この告示は、平成</w:t>
      </w:r>
      <w:r w:rsidR="00D040D8">
        <w:t>１３</w:t>
      </w:r>
      <w:r>
        <w:rPr>
          <w:rFonts w:hint="eastAsia"/>
        </w:rPr>
        <w:t>年</w:t>
      </w:r>
      <w:r w:rsidR="00D040D8">
        <w:t>４</w:t>
      </w:r>
      <w:r>
        <w:rPr>
          <w:rFonts w:hint="eastAsia"/>
        </w:rPr>
        <w:t>月</w:t>
      </w:r>
      <w:r w:rsidR="00D040D8">
        <w:t>１</w:t>
      </w:r>
      <w:r>
        <w:rPr>
          <w:rFonts w:hint="eastAsia"/>
        </w:rPr>
        <w:t>日から施行する。</w:t>
      </w:r>
    </w:p>
    <w:p w:rsidR="00766141" w:rsidRDefault="00766141" w:rsidP="00906E44">
      <w:pPr>
        <w:pStyle w:val="sec32"/>
        <w:wordWrap w:val="0"/>
      </w:pPr>
      <w:r>
        <w:rPr>
          <w:rFonts w:hint="eastAsia"/>
        </w:rPr>
        <w:t>附　則</w:t>
      </w:r>
      <w:r w:rsidR="00D040D8">
        <w:t>（</w:t>
      </w:r>
      <w:r>
        <w:rPr>
          <w:rFonts w:hint="eastAsia"/>
        </w:rPr>
        <w:t>平成</w:t>
      </w:r>
      <w:r w:rsidR="00D040D8">
        <w:t>１４</w:t>
      </w:r>
      <w:r>
        <w:rPr>
          <w:rFonts w:hint="eastAsia"/>
        </w:rPr>
        <w:t>年</w:t>
      </w:r>
      <w:r w:rsidR="00D040D8">
        <w:t>３</w:t>
      </w:r>
      <w:r>
        <w:rPr>
          <w:rFonts w:hint="eastAsia"/>
        </w:rPr>
        <w:t>月</w:t>
      </w:r>
      <w:r w:rsidR="00D040D8">
        <w:t>２５</w:t>
      </w:r>
      <w:r>
        <w:rPr>
          <w:rFonts w:hint="eastAsia"/>
        </w:rPr>
        <w:t>日告示第</w:t>
      </w:r>
      <w:r w:rsidR="00D040D8">
        <w:t>１９</w:t>
      </w:r>
      <w:r>
        <w:rPr>
          <w:rFonts w:hint="eastAsia"/>
        </w:rPr>
        <w:t>号</w:t>
      </w:r>
      <w:r w:rsidR="00D040D8">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314"/>
      </w:tblGrid>
      <w:tr w:rsidR="0076614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21"/>
            </w:tblGrid>
            <w:tr w:rsidR="0076614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66141" w:rsidRDefault="00766141" w:rsidP="00906E44">
                  <w:pPr>
                    <w:wordWrap w:val="0"/>
                  </w:pPr>
                </w:p>
              </w:tc>
            </w:tr>
          </w:tbl>
          <w:p w:rsidR="00766141" w:rsidRDefault="00766141" w:rsidP="00906E44">
            <w:pPr>
              <w:wordWrap w:val="0"/>
              <w:jc w:val="right"/>
            </w:pPr>
          </w:p>
        </w:tc>
      </w:tr>
    </w:tbl>
    <w:p w:rsidR="00766141" w:rsidRDefault="00766141" w:rsidP="00906E44">
      <w:pPr>
        <w:pStyle w:val="stepindent1"/>
        <w:wordWrap w:val="0"/>
      </w:pPr>
      <w:r>
        <w:rPr>
          <w:rFonts w:hint="eastAsia"/>
        </w:rPr>
        <w:t>この告示は、平成</w:t>
      </w:r>
      <w:r w:rsidR="00D040D8">
        <w:t>１４</w:t>
      </w:r>
      <w:r>
        <w:rPr>
          <w:rFonts w:hint="eastAsia"/>
        </w:rPr>
        <w:t>年</w:t>
      </w:r>
      <w:r w:rsidR="00D040D8">
        <w:t>４</w:t>
      </w:r>
      <w:r>
        <w:rPr>
          <w:rFonts w:hint="eastAsia"/>
        </w:rPr>
        <w:t>月</w:t>
      </w:r>
      <w:r w:rsidR="00D040D8">
        <w:t>１</w:t>
      </w:r>
      <w:r>
        <w:rPr>
          <w:rFonts w:hint="eastAsia"/>
        </w:rPr>
        <w:t>日から施行する。</w:t>
      </w:r>
    </w:p>
    <w:p w:rsidR="00766141" w:rsidRDefault="00766141" w:rsidP="00906E44">
      <w:pPr>
        <w:pStyle w:val="sec32"/>
        <w:wordWrap w:val="0"/>
      </w:pPr>
      <w:r>
        <w:rPr>
          <w:rFonts w:hint="eastAsia"/>
        </w:rPr>
        <w:t>附　則</w:t>
      </w:r>
      <w:r w:rsidR="00D040D8">
        <w:t>（</w:t>
      </w:r>
      <w:r>
        <w:rPr>
          <w:rFonts w:hint="eastAsia"/>
        </w:rPr>
        <w:t>平成</w:t>
      </w:r>
      <w:r w:rsidR="00D040D8">
        <w:t>１６</w:t>
      </w:r>
      <w:r>
        <w:rPr>
          <w:rFonts w:hint="eastAsia"/>
        </w:rPr>
        <w:t>年</w:t>
      </w:r>
      <w:r w:rsidR="00D040D8">
        <w:t>３</w:t>
      </w:r>
      <w:r>
        <w:rPr>
          <w:rFonts w:hint="eastAsia"/>
        </w:rPr>
        <w:t>月</w:t>
      </w:r>
      <w:r w:rsidR="00D040D8">
        <w:t>３１</w:t>
      </w:r>
      <w:r>
        <w:rPr>
          <w:rFonts w:hint="eastAsia"/>
        </w:rPr>
        <w:t>日告示第</w:t>
      </w:r>
      <w:r w:rsidR="00D040D8">
        <w:t>３１</w:t>
      </w:r>
      <w:r>
        <w:rPr>
          <w:rFonts w:hint="eastAsia"/>
        </w:rPr>
        <w:t>号</w:t>
      </w:r>
      <w:r w:rsidR="00D040D8">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314"/>
      </w:tblGrid>
      <w:tr w:rsidR="0076614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21"/>
            </w:tblGrid>
            <w:tr w:rsidR="0076614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66141" w:rsidRDefault="00766141" w:rsidP="00906E44">
                  <w:pPr>
                    <w:wordWrap w:val="0"/>
                  </w:pPr>
                </w:p>
              </w:tc>
            </w:tr>
          </w:tbl>
          <w:p w:rsidR="00766141" w:rsidRDefault="00766141" w:rsidP="00906E44">
            <w:pPr>
              <w:wordWrap w:val="0"/>
              <w:jc w:val="right"/>
            </w:pPr>
          </w:p>
        </w:tc>
      </w:tr>
    </w:tbl>
    <w:p w:rsidR="00766141" w:rsidRDefault="00766141" w:rsidP="00906E44">
      <w:pPr>
        <w:pStyle w:val="stepindent1"/>
        <w:wordWrap w:val="0"/>
      </w:pPr>
      <w:r>
        <w:rPr>
          <w:rFonts w:hint="eastAsia"/>
        </w:rPr>
        <w:lastRenderedPageBreak/>
        <w:t>この告示は、平成</w:t>
      </w:r>
      <w:r w:rsidR="00D040D8">
        <w:t>１６</w:t>
      </w:r>
      <w:r>
        <w:rPr>
          <w:rFonts w:hint="eastAsia"/>
        </w:rPr>
        <w:t>年</w:t>
      </w:r>
      <w:r w:rsidR="00D040D8">
        <w:t>４</w:t>
      </w:r>
      <w:r>
        <w:rPr>
          <w:rFonts w:hint="eastAsia"/>
        </w:rPr>
        <w:t>月</w:t>
      </w:r>
      <w:r w:rsidR="00D040D8">
        <w:t>１</w:t>
      </w:r>
      <w:r>
        <w:rPr>
          <w:rFonts w:hint="eastAsia"/>
        </w:rPr>
        <w:t>日から施行する。</w:t>
      </w:r>
    </w:p>
    <w:p w:rsidR="00766141" w:rsidRDefault="00766141" w:rsidP="00906E44">
      <w:pPr>
        <w:pStyle w:val="sec32"/>
        <w:wordWrap w:val="0"/>
      </w:pPr>
      <w:r>
        <w:rPr>
          <w:rFonts w:hint="eastAsia"/>
        </w:rPr>
        <w:t>附　則</w:t>
      </w:r>
      <w:r w:rsidR="00D040D8">
        <w:t>（</w:t>
      </w:r>
      <w:r>
        <w:rPr>
          <w:rFonts w:hint="eastAsia"/>
        </w:rPr>
        <w:t>平成</w:t>
      </w:r>
      <w:r w:rsidR="00D040D8">
        <w:t>２０</w:t>
      </w:r>
      <w:r>
        <w:rPr>
          <w:rFonts w:hint="eastAsia"/>
        </w:rPr>
        <w:t>年</w:t>
      </w:r>
      <w:r w:rsidR="00D040D8">
        <w:t>３</w:t>
      </w:r>
      <w:r>
        <w:rPr>
          <w:rFonts w:hint="eastAsia"/>
        </w:rPr>
        <w:t>月</w:t>
      </w:r>
      <w:r w:rsidR="00D040D8">
        <w:t>３１</w:t>
      </w:r>
      <w:r>
        <w:rPr>
          <w:rFonts w:hint="eastAsia"/>
        </w:rPr>
        <w:t>日告示第</w:t>
      </w:r>
      <w:r w:rsidR="00D040D8">
        <w:t>２７</w:t>
      </w:r>
      <w:r>
        <w:rPr>
          <w:rFonts w:hint="eastAsia"/>
        </w:rPr>
        <w:t>号</w:t>
      </w:r>
      <w:r w:rsidR="00D040D8">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314"/>
      </w:tblGrid>
      <w:tr w:rsidR="0076614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21"/>
            </w:tblGrid>
            <w:tr w:rsidR="0076614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66141" w:rsidRDefault="00766141" w:rsidP="00906E44">
                  <w:pPr>
                    <w:wordWrap w:val="0"/>
                  </w:pPr>
                </w:p>
              </w:tc>
            </w:tr>
          </w:tbl>
          <w:p w:rsidR="00766141" w:rsidRDefault="00766141" w:rsidP="00906E44">
            <w:pPr>
              <w:wordWrap w:val="0"/>
              <w:jc w:val="right"/>
            </w:pPr>
          </w:p>
        </w:tc>
      </w:tr>
    </w:tbl>
    <w:p w:rsidR="00766141" w:rsidRDefault="00766141" w:rsidP="00906E44">
      <w:pPr>
        <w:pStyle w:val="stepindent1"/>
        <w:wordWrap w:val="0"/>
      </w:pPr>
      <w:r>
        <w:rPr>
          <w:rFonts w:hint="eastAsia"/>
        </w:rPr>
        <w:t>この告示は、平成</w:t>
      </w:r>
      <w:r w:rsidR="00D040D8">
        <w:t>２０</w:t>
      </w:r>
      <w:r>
        <w:rPr>
          <w:rFonts w:hint="eastAsia"/>
        </w:rPr>
        <w:t>年</w:t>
      </w:r>
      <w:r w:rsidR="00D040D8">
        <w:t>４</w:t>
      </w:r>
      <w:r>
        <w:rPr>
          <w:rFonts w:hint="eastAsia"/>
        </w:rPr>
        <w:t>月</w:t>
      </w:r>
      <w:r w:rsidR="00D040D8">
        <w:t>１</w:t>
      </w:r>
      <w:r>
        <w:rPr>
          <w:rFonts w:hint="eastAsia"/>
        </w:rPr>
        <w:t>日から施行する。</w:t>
      </w:r>
    </w:p>
    <w:p w:rsidR="00766141" w:rsidRDefault="00766141" w:rsidP="00906E44">
      <w:pPr>
        <w:pStyle w:val="sec32"/>
        <w:wordWrap w:val="0"/>
      </w:pPr>
      <w:r>
        <w:rPr>
          <w:rFonts w:hint="eastAsia"/>
        </w:rPr>
        <w:t>附　則</w:t>
      </w:r>
      <w:r w:rsidR="00D040D8">
        <w:t>（</w:t>
      </w:r>
      <w:r>
        <w:rPr>
          <w:rFonts w:hint="eastAsia"/>
        </w:rPr>
        <w:t>平成</w:t>
      </w:r>
      <w:r w:rsidR="00D040D8">
        <w:t>２２</w:t>
      </w:r>
      <w:r>
        <w:rPr>
          <w:rFonts w:hint="eastAsia"/>
        </w:rPr>
        <w:t>年</w:t>
      </w:r>
      <w:r w:rsidR="00D040D8">
        <w:t>３</w:t>
      </w:r>
      <w:r>
        <w:rPr>
          <w:rFonts w:hint="eastAsia"/>
        </w:rPr>
        <w:t>月</w:t>
      </w:r>
      <w:r w:rsidR="00D040D8">
        <w:t>２４</w:t>
      </w:r>
      <w:r>
        <w:rPr>
          <w:rFonts w:hint="eastAsia"/>
        </w:rPr>
        <w:t>日告示第</w:t>
      </w:r>
      <w:r w:rsidR="00D040D8">
        <w:t>４０</w:t>
      </w:r>
      <w:r>
        <w:rPr>
          <w:rFonts w:hint="eastAsia"/>
        </w:rPr>
        <w:t>号</w:t>
      </w:r>
      <w:r w:rsidR="00D040D8">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314"/>
      </w:tblGrid>
      <w:tr w:rsidR="0076614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21"/>
            </w:tblGrid>
            <w:tr w:rsidR="0076614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66141" w:rsidRDefault="00766141" w:rsidP="00906E44">
                  <w:pPr>
                    <w:wordWrap w:val="0"/>
                  </w:pPr>
                </w:p>
              </w:tc>
            </w:tr>
          </w:tbl>
          <w:p w:rsidR="00766141" w:rsidRDefault="00766141" w:rsidP="00906E44">
            <w:pPr>
              <w:wordWrap w:val="0"/>
              <w:jc w:val="right"/>
            </w:pPr>
          </w:p>
        </w:tc>
      </w:tr>
    </w:tbl>
    <w:p w:rsidR="00766141" w:rsidRDefault="00766141" w:rsidP="00906E44">
      <w:pPr>
        <w:pStyle w:val="stepindent1"/>
        <w:wordWrap w:val="0"/>
      </w:pPr>
      <w:r>
        <w:rPr>
          <w:rFonts w:hint="eastAsia"/>
        </w:rPr>
        <w:t>この告示は、平成</w:t>
      </w:r>
      <w:r w:rsidR="00D040D8">
        <w:t>２２</w:t>
      </w:r>
      <w:r>
        <w:rPr>
          <w:rFonts w:hint="eastAsia"/>
        </w:rPr>
        <w:t>年</w:t>
      </w:r>
      <w:r w:rsidR="00D040D8">
        <w:t>４</w:t>
      </w:r>
      <w:r>
        <w:rPr>
          <w:rFonts w:hint="eastAsia"/>
        </w:rPr>
        <w:t>月</w:t>
      </w:r>
      <w:r w:rsidR="00D040D8">
        <w:rPr>
          <w:rFonts w:hint="eastAsia"/>
        </w:rPr>
        <w:t>１</w:t>
      </w:r>
      <w:r>
        <w:rPr>
          <w:rFonts w:hint="eastAsia"/>
        </w:rPr>
        <w:t>日から施行する。</w:t>
      </w:r>
    </w:p>
    <w:p w:rsidR="00766141" w:rsidRDefault="00766141" w:rsidP="00906E44">
      <w:pPr>
        <w:pStyle w:val="sec32"/>
        <w:wordWrap w:val="0"/>
      </w:pPr>
      <w:r>
        <w:rPr>
          <w:rFonts w:hint="eastAsia"/>
        </w:rPr>
        <w:t>附　則</w:t>
      </w:r>
      <w:r w:rsidR="00D040D8">
        <w:t>（</w:t>
      </w:r>
      <w:r>
        <w:rPr>
          <w:rFonts w:hint="eastAsia"/>
        </w:rPr>
        <w:t>平成</w:t>
      </w:r>
      <w:r w:rsidR="00D040D8">
        <w:t>２５</w:t>
      </w:r>
      <w:r>
        <w:rPr>
          <w:rFonts w:hint="eastAsia"/>
        </w:rPr>
        <w:t>年</w:t>
      </w:r>
      <w:r w:rsidR="00D040D8">
        <w:t>９</w:t>
      </w:r>
      <w:r>
        <w:rPr>
          <w:rFonts w:hint="eastAsia"/>
        </w:rPr>
        <w:t>月</w:t>
      </w:r>
      <w:r w:rsidR="00D040D8">
        <w:t>２</w:t>
      </w:r>
      <w:r>
        <w:rPr>
          <w:rFonts w:hint="eastAsia"/>
        </w:rPr>
        <w:t>日告示第</w:t>
      </w:r>
      <w:r w:rsidR="00D040D8">
        <w:t>１０９</w:t>
      </w:r>
      <w:r>
        <w:rPr>
          <w:rFonts w:hint="eastAsia"/>
        </w:rPr>
        <w:t>号</w:t>
      </w:r>
      <w:r w:rsidR="00D040D8">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314"/>
      </w:tblGrid>
      <w:tr w:rsidR="0076614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21"/>
            </w:tblGrid>
            <w:tr w:rsidR="0076614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66141" w:rsidRDefault="00766141" w:rsidP="00906E44">
                  <w:pPr>
                    <w:wordWrap w:val="0"/>
                  </w:pPr>
                </w:p>
              </w:tc>
            </w:tr>
          </w:tbl>
          <w:p w:rsidR="00766141" w:rsidRDefault="00766141" w:rsidP="00906E44">
            <w:pPr>
              <w:wordWrap w:val="0"/>
              <w:jc w:val="right"/>
            </w:pPr>
          </w:p>
        </w:tc>
      </w:tr>
    </w:tbl>
    <w:p w:rsidR="00766141" w:rsidRDefault="00766141" w:rsidP="00906E44">
      <w:pPr>
        <w:pStyle w:val="stepindent1"/>
        <w:wordWrap w:val="0"/>
      </w:pPr>
      <w:r>
        <w:rPr>
          <w:rFonts w:hint="eastAsia"/>
        </w:rPr>
        <w:t>この告示は、公表の日から施行する。</w:t>
      </w:r>
    </w:p>
    <w:p w:rsidR="00766141" w:rsidRDefault="00766141" w:rsidP="00906E44">
      <w:pPr>
        <w:pStyle w:val="sec32"/>
        <w:wordWrap w:val="0"/>
      </w:pPr>
      <w:r>
        <w:rPr>
          <w:rFonts w:hint="eastAsia"/>
        </w:rPr>
        <w:t>附　則</w:t>
      </w:r>
      <w:r w:rsidR="00D040D8">
        <w:t>（</w:t>
      </w:r>
      <w:r>
        <w:rPr>
          <w:rFonts w:hint="eastAsia"/>
        </w:rPr>
        <w:t>平成</w:t>
      </w:r>
      <w:r w:rsidR="00D040D8">
        <w:t>２８</w:t>
      </w:r>
      <w:r>
        <w:rPr>
          <w:rFonts w:hint="eastAsia"/>
        </w:rPr>
        <w:t>年</w:t>
      </w:r>
      <w:r w:rsidR="00D040D8">
        <w:t>３</w:t>
      </w:r>
      <w:r>
        <w:rPr>
          <w:rFonts w:hint="eastAsia"/>
        </w:rPr>
        <w:t>月</w:t>
      </w:r>
      <w:r w:rsidR="00D040D8">
        <w:t>３１</w:t>
      </w:r>
      <w:r>
        <w:rPr>
          <w:rFonts w:hint="eastAsia"/>
        </w:rPr>
        <w:t>日告示第</w:t>
      </w:r>
      <w:r w:rsidR="00D040D8">
        <w:t>４６</w:t>
      </w:r>
      <w:r>
        <w:rPr>
          <w:rFonts w:hint="eastAsia"/>
        </w:rPr>
        <w:t>号</w:t>
      </w:r>
      <w:r w:rsidR="00D040D8">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314"/>
      </w:tblGrid>
      <w:tr w:rsidR="0076614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21"/>
            </w:tblGrid>
            <w:tr w:rsidR="0076614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66141" w:rsidRDefault="00766141" w:rsidP="00906E44">
                  <w:pPr>
                    <w:wordWrap w:val="0"/>
                  </w:pPr>
                </w:p>
              </w:tc>
            </w:tr>
          </w:tbl>
          <w:p w:rsidR="00766141" w:rsidRDefault="00766141" w:rsidP="00906E44">
            <w:pPr>
              <w:wordWrap w:val="0"/>
              <w:jc w:val="right"/>
            </w:pPr>
          </w:p>
        </w:tc>
      </w:tr>
    </w:tbl>
    <w:p w:rsidR="00766141" w:rsidRDefault="00766141" w:rsidP="00906E44">
      <w:pPr>
        <w:pStyle w:val="stepindent1"/>
        <w:wordWrap w:val="0"/>
      </w:pPr>
      <w:r>
        <w:rPr>
          <w:rFonts w:hint="eastAsia"/>
        </w:rPr>
        <w:t>この告示は、平成</w:t>
      </w:r>
      <w:r w:rsidR="00D040D8">
        <w:t>２８</w:t>
      </w:r>
      <w:r>
        <w:rPr>
          <w:rFonts w:hint="eastAsia"/>
        </w:rPr>
        <w:t>年</w:t>
      </w:r>
      <w:r w:rsidR="00D040D8">
        <w:t>４</w:t>
      </w:r>
      <w:r>
        <w:rPr>
          <w:rFonts w:hint="eastAsia"/>
        </w:rPr>
        <w:t>月</w:t>
      </w:r>
      <w:r w:rsidR="00D040D8">
        <w:t>１</w:t>
      </w:r>
      <w:r>
        <w:rPr>
          <w:rFonts w:hint="eastAsia"/>
        </w:rPr>
        <w:t>日から施行する。</w:t>
      </w:r>
    </w:p>
    <w:p w:rsidR="00766141" w:rsidRDefault="00766141" w:rsidP="00906E44">
      <w:pPr>
        <w:pStyle w:val="sec32"/>
        <w:wordWrap w:val="0"/>
      </w:pPr>
      <w:r>
        <w:rPr>
          <w:rFonts w:hint="eastAsia"/>
        </w:rPr>
        <w:t>附　則</w:t>
      </w:r>
      <w:r w:rsidR="00D040D8">
        <w:t>（</w:t>
      </w:r>
      <w:r>
        <w:rPr>
          <w:rFonts w:hint="eastAsia"/>
        </w:rPr>
        <w:t>平成</w:t>
      </w:r>
      <w:r w:rsidR="00D040D8">
        <w:t>２９</w:t>
      </w:r>
      <w:r>
        <w:rPr>
          <w:rFonts w:hint="eastAsia"/>
        </w:rPr>
        <w:t>年</w:t>
      </w:r>
      <w:r w:rsidR="00D040D8">
        <w:t>３</w:t>
      </w:r>
      <w:r>
        <w:rPr>
          <w:rFonts w:hint="eastAsia"/>
        </w:rPr>
        <w:t>月</w:t>
      </w:r>
      <w:r w:rsidR="00D040D8">
        <w:t>２７</w:t>
      </w:r>
      <w:r>
        <w:rPr>
          <w:rFonts w:hint="eastAsia"/>
        </w:rPr>
        <w:t>日告示第</w:t>
      </w:r>
      <w:r w:rsidR="00D040D8">
        <w:t>３３</w:t>
      </w:r>
      <w:r>
        <w:rPr>
          <w:rFonts w:hint="eastAsia"/>
        </w:rPr>
        <w:t>号</w:t>
      </w:r>
      <w:r w:rsidR="00D040D8">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314"/>
      </w:tblGrid>
      <w:tr w:rsidR="0076614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21"/>
            </w:tblGrid>
            <w:tr w:rsidR="0076614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66141" w:rsidRDefault="00766141" w:rsidP="00906E44">
                  <w:pPr>
                    <w:wordWrap w:val="0"/>
                  </w:pPr>
                </w:p>
              </w:tc>
            </w:tr>
          </w:tbl>
          <w:p w:rsidR="00766141" w:rsidRDefault="00766141" w:rsidP="00906E44">
            <w:pPr>
              <w:wordWrap w:val="0"/>
              <w:jc w:val="right"/>
            </w:pPr>
          </w:p>
        </w:tc>
      </w:tr>
    </w:tbl>
    <w:p w:rsidR="00766141" w:rsidRDefault="00766141" w:rsidP="00906E44">
      <w:pPr>
        <w:pStyle w:val="stepindent1"/>
        <w:wordWrap w:val="0"/>
      </w:pPr>
      <w:r>
        <w:rPr>
          <w:rFonts w:hint="eastAsia"/>
        </w:rPr>
        <w:t>この告示は、平成</w:t>
      </w:r>
      <w:r w:rsidR="00D040D8">
        <w:t>２９</w:t>
      </w:r>
      <w:r>
        <w:rPr>
          <w:rFonts w:hint="eastAsia"/>
        </w:rPr>
        <w:t>年</w:t>
      </w:r>
      <w:r w:rsidR="00D040D8">
        <w:t>４</w:t>
      </w:r>
      <w:r>
        <w:rPr>
          <w:rFonts w:hint="eastAsia"/>
        </w:rPr>
        <w:t>月</w:t>
      </w:r>
      <w:r w:rsidR="00D040D8">
        <w:t>１</w:t>
      </w:r>
      <w:r>
        <w:rPr>
          <w:rFonts w:hint="eastAsia"/>
        </w:rPr>
        <w:t>日から施行する。</w:t>
      </w:r>
    </w:p>
    <w:p w:rsidR="00766141" w:rsidRDefault="00766141" w:rsidP="00906E44">
      <w:pPr>
        <w:pStyle w:val="Web"/>
        <w:wordWrap w:val="0"/>
        <w:spacing w:before="240" w:beforeAutospacing="0"/>
      </w:pPr>
      <w:r>
        <w:rPr>
          <w:rFonts w:hint="eastAsia"/>
        </w:rPr>
        <w:t>別表</w:t>
      </w:r>
      <w:r w:rsidR="00D040D8">
        <w:t>（</w:t>
      </w:r>
      <w:r>
        <w:rPr>
          <w:rFonts w:hint="eastAsia"/>
        </w:rPr>
        <w:t>第</w:t>
      </w:r>
      <w:r w:rsidR="00D040D8">
        <w:t>２</w:t>
      </w:r>
      <w:r>
        <w:rPr>
          <w:rFonts w:hint="eastAsia"/>
        </w:rPr>
        <w:t>条関係</w:t>
      </w:r>
      <w:r w:rsidR="00D040D8">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1479"/>
        <w:gridCol w:w="7609"/>
      </w:tblGrid>
      <w:tr w:rsidR="00766141">
        <w:trPr>
          <w:trHeight w:val="240"/>
        </w:trPr>
        <w:tc>
          <w:tcPr>
            <w:tcW w:w="0" w:type="auto"/>
            <w:tcBorders>
              <w:top w:val="single" w:sz="6" w:space="0" w:color="000000"/>
              <w:left w:val="single" w:sz="6" w:space="0" w:color="000000"/>
              <w:bottom w:val="single" w:sz="6" w:space="0" w:color="000000"/>
              <w:right w:val="single" w:sz="6" w:space="0" w:color="000000"/>
            </w:tcBorders>
            <w:hideMark/>
          </w:tcPr>
          <w:p w:rsidR="00766141" w:rsidRDefault="00766141" w:rsidP="00906E44">
            <w:pPr>
              <w:wordWrap w:val="0"/>
            </w:pPr>
            <w:r>
              <w:rPr>
                <w:rFonts w:hint="eastAsia"/>
              </w:rPr>
              <w:t>雨水浸透ます</w:t>
            </w:r>
          </w:p>
        </w:tc>
        <w:tc>
          <w:tcPr>
            <w:tcW w:w="0" w:type="auto"/>
            <w:tcBorders>
              <w:top w:val="single" w:sz="6" w:space="0" w:color="000000"/>
              <w:left w:val="single" w:sz="6" w:space="0" w:color="000000"/>
              <w:bottom w:val="single" w:sz="6" w:space="0" w:color="000000"/>
              <w:right w:val="single" w:sz="6" w:space="0" w:color="000000"/>
            </w:tcBorders>
            <w:hideMark/>
          </w:tcPr>
          <w:p w:rsidR="00766141" w:rsidRDefault="00D040D8" w:rsidP="00906E44">
            <w:pPr>
              <w:wordWrap w:val="0"/>
            </w:pPr>
            <w:r>
              <w:t>１</w:t>
            </w:r>
            <w:r w:rsidR="00766141">
              <w:rPr>
                <w:rFonts w:hint="eastAsia"/>
              </w:rPr>
              <w:t xml:space="preserve">　側面及び底面に浸透孔等を有するますとその周囲の充てん材から構成されていること。</w:t>
            </w:r>
            <w:r w:rsidR="00766141">
              <w:br/>
            </w:r>
            <w:r>
              <w:t>２</w:t>
            </w:r>
            <w:r w:rsidR="00766141">
              <w:rPr>
                <w:rFonts w:hint="eastAsia"/>
              </w:rPr>
              <w:t xml:space="preserve">　ますの内側の側面及び底面の面積の合計が</w:t>
            </w:r>
            <w:r>
              <w:t>０</w:t>
            </w:r>
            <w:r w:rsidR="00766141">
              <w:t>.</w:t>
            </w:r>
            <w:r>
              <w:t>５</w:t>
            </w:r>
            <w:r w:rsidR="00766141">
              <w:rPr>
                <w:rFonts w:hint="eastAsia"/>
              </w:rPr>
              <w:t>平方メートル以上あること。</w:t>
            </w:r>
            <w:r w:rsidR="00766141">
              <w:br/>
            </w:r>
            <w:r>
              <w:t>３</w:t>
            </w:r>
            <w:r w:rsidR="00766141">
              <w:rPr>
                <w:rFonts w:hint="eastAsia"/>
              </w:rPr>
              <w:t xml:space="preserve">　充てん材には単粒度砕石を用い、厚さは側面を</w:t>
            </w:r>
            <w:r>
              <w:t>１０</w:t>
            </w:r>
            <w:r w:rsidR="00766141">
              <w:rPr>
                <w:rFonts w:hint="eastAsia"/>
              </w:rPr>
              <w:t>センチメートル以上、底面を</w:t>
            </w:r>
            <w:r>
              <w:t>１５</w:t>
            </w:r>
            <w:r w:rsidR="00766141">
              <w:rPr>
                <w:rFonts w:hint="eastAsia"/>
              </w:rPr>
              <w:t>センチメートル以上とすること。</w:t>
            </w:r>
            <w:r w:rsidR="00766141">
              <w:br/>
            </w:r>
            <w:r>
              <w:t>４</w:t>
            </w:r>
            <w:r w:rsidR="00766141">
              <w:rPr>
                <w:rFonts w:hint="eastAsia"/>
              </w:rPr>
              <w:t xml:space="preserve">　フィルター層として、充てん材の下部に</w:t>
            </w:r>
            <w:r>
              <w:t>５</w:t>
            </w:r>
            <w:r w:rsidR="00766141">
              <w:rPr>
                <w:rFonts w:hint="eastAsia"/>
              </w:rPr>
              <w:t>センチメートル以上の砂層を設けること。</w:t>
            </w:r>
            <w:r w:rsidR="00766141">
              <w:br/>
            </w:r>
            <w:r>
              <w:t>５</w:t>
            </w:r>
            <w:r w:rsidR="00766141">
              <w:rPr>
                <w:rFonts w:hint="eastAsia"/>
              </w:rPr>
              <w:t xml:space="preserve">　ますの底面及び充てん材の周囲に透水シートを設置すること。</w:t>
            </w:r>
          </w:p>
        </w:tc>
      </w:tr>
      <w:tr w:rsidR="00766141">
        <w:trPr>
          <w:trHeight w:val="300"/>
        </w:trPr>
        <w:tc>
          <w:tcPr>
            <w:tcW w:w="0" w:type="auto"/>
            <w:tcBorders>
              <w:top w:val="single" w:sz="6" w:space="0" w:color="000000"/>
              <w:left w:val="single" w:sz="6" w:space="0" w:color="000000"/>
              <w:bottom w:val="single" w:sz="6" w:space="0" w:color="000000"/>
              <w:right w:val="single" w:sz="6" w:space="0" w:color="000000"/>
            </w:tcBorders>
            <w:hideMark/>
          </w:tcPr>
          <w:p w:rsidR="00766141" w:rsidRDefault="00766141" w:rsidP="00906E44">
            <w:pPr>
              <w:wordWrap w:val="0"/>
            </w:pPr>
            <w:r>
              <w:rPr>
                <w:rFonts w:hint="eastAsia"/>
              </w:rPr>
              <w:t>雨水浸透トレンチ</w:t>
            </w:r>
          </w:p>
        </w:tc>
        <w:tc>
          <w:tcPr>
            <w:tcW w:w="0" w:type="auto"/>
            <w:tcBorders>
              <w:top w:val="single" w:sz="6" w:space="0" w:color="000000"/>
              <w:left w:val="single" w:sz="6" w:space="0" w:color="000000"/>
              <w:bottom w:val="single" w:sz="6" w:space="0" w:color="000000"/>
              <w:right w:val="single" w:sz="6" w:space="0" w:color="000000"/>
            </w:tcBorders>
            <w:hideMark/>
          </w:tcPr>
          <w:p w:rsidR="00766141" w:rsidRDefault="00D040D8" w:rsidP="00906E44">
            <w:pPr>
              <w:wordWrap w:val="0"/>
            </w:pPr>
            <w:r>
              <w:t>１</w:t>
            </w:r>
            <w:r w:rsidR="00766141">
              <w:rPr>
                <w:rFonts w:hint="eastAsia"/>
              </w:rPr>
              <w:t xml:space="preserve">　浸透管</w:t>
            </w:r>
            <w:r>
              <w:t>（</w:t>
            </w:r>
            <w:r w:rsidR="00766141">
              <w:rPr>
                <w:rFonts w:hint="eastAsia"/>
              </w:rPr>
              <w:t>有孔管、ポーラス管又はこれらと同等の浸透性を有する管</w:t>
            </w:r>
            <w:r>
              <w:t>）</w:t>
            </w:r>
            <w:r w:rsidR="00766141">
              <w:rPr>
                <w:rFonts w:hint="eastAsia"/>
              </w:rPr>
              <w:t>とその周囲の充てん材から構成されていること。</w:t>
            </w:r>
            <w:r w:rsidR="00766141">
              <w:br/>
            </w:r>
            <w:r>
              <w:t>２</w:t>
            </w:r>
            <w:r w:rsidR="00766141">
              <w:rPr>
                <w:rFonts w:hint="eastAsia"/>
              </w:rPr>
              <w:t xml:space="preserve">　浸透管は、管径</w:t>
            </w:r>
            <w:r>
              <w:t>１００</w:t>
            </w:r>
            <w:r w:rsidR="00766141">
              <w:rPr>
                <w:rFonts w:hint="eastAsia"/>
              </w:rPr>
              <w:t>ミリメートル以上のものを用いること。</w:t>
            </w:r>
            <w:r w:rsidR="00766141">
              <w:br/>
            </w:r>
            <w:r>
              <w:t>３</w:t>
            </w:r>
            <w:r w:rsidR="00766141">
              <w:rPr>
                <w:rFonts w:hint="eastAsia"/>
              </w:rPr>
              <w:t xml:space="preserve">　充てん材には単粒度砕石を用い、厚さは上部及び側部を</w:t>
            </w:r>
            <w:r>
              <w:t>１０</w:t>
            </w:r>
            <w:r w:rsidR="00766141">
              <w:rPr>
                <w:rFonts w:hint="eastAsia"/>
              </w:rPr>
              <w:t>センチメートル以上、下部を</w:t>
            </w:r>
            <w:r>
              <w:t>１５</w:t>
            </w:r>
            <w:r w:rsidR="00766141">
              <w:rPr>
                <w:rFonts w:hint="eastAsia"/>
              </w:rPr>
              <w:t>センチメートル以上とすること。</w:t>
            </w:r>
            <w:r w:rsidR="00766141">
              <w:br/>
            </w:r>
            <w:r>
              <w:t>４</w:t>
            </w:r>
            <w:r w:rsidR="00766141">
              <w:rPr>
                <w:rFonts w:hint="eastAsia"/>
              </w:rPr>
              <w:t xml:space="preserve">　フィルター層として、充てん材の下部に</w:t>
            </w:r>
            <w:r>
              <w:t>５</w:t>
            </w:r>
            <w:r w:rsidR="00766141">
              <w:rPr>
                <w:rFonts w:hint="eastAsia"/>
              </w:rPr>
              <w:t>センチメートル以上の砂層を設けること。</w:t>
            </w:r>
            <w:r w:rsidR="00766141">
              <w:br/>
            </w:r>
            <w:r>
              <w:t>５</w:t>
            </w:r>
            <w:r w:rsidR="00766141">
              <w:rPr>
                <w:rFonts w:hint="eastAsia"/>
              </w:rPr>
              <w:t xml:space="preserve">　浸透管及び充てん材の周囲に透水シートを設置すること。</w:t>
            </w:r>
          </w:p>
        </w:tc>
      </w:tr>
      <w:tr w:rsidR="00766141">
        <w:trPr>
          <w:trHeight w:val="240"/>
        </w:trPr>
        <w:tc>
          <w:tcPr>
            <w:tcW w:w="0" w:type="auto"/>
            <w:tcBorders>
              <w:top w:val="single" w:sz="6" w:space="0" w:color="000000"/>
              <w:left w:val="single" w:sz="6" w:space="0" w:color="000000"/>
              <w:bottom w:val="single" w:sz="6" w:space="0" w:color="000000"/>
              <w:right w:val="single" w:sz="6" w:space="0" w:color="000000"/>
            </w:tcBorders>
            <w:hideMark/>
          </w:tcPr>
          <w:p w:rsidR="00766141" w:rsidRDefault="00766141" w:rsidP="00906E44">
            <w:pPr>
              <w:wordWrap w:val="0"/>
            </w:pPr>
            <w:r>
              <w:rPr>
                <w:rFonts w:hint="eastAsia"/>
              </w:rPr>
              <w:t>浸透性アスファルト舗装</w:t>
            </w:r>
          </w:p>
        </w:tc>
        <w:tc>
          <w:tcPr>
            <w:tcW w:w="0" w:type="auto"/>
            <w:tcBorders>
              <w:top w:val="single" w:sz="6" w:space="0" w:color="000000"/>
              <w:left w:val="single" w:sz="6" w:space="0" w:color="000000"/>
              <w:bottom w:val="single" w:sz="6" w:space="0" w:color="000000"/>
              <w:right w:val="single" w:sz="6" w:space="0" w:color="000000"/>
            </w:tcBorders>
            <w:hideMark/>
          </w:tcPr>
          <w:p w:rsidR="00766141" w:rsidRDefault="00D040D8" w:rsidP="00906E44">
            <w:pPr>
              <w:wordWrap w:val="0"/>
            </w:pPr>
            <w:r>
              <w:t>１</w:t>
            </w:r>
            <w:r w:rsidR="00766141">
              <w:rPr>
                <w:rFonts w:hint="eastAsia"/>
              </w:rPr>
              <w:t xml:space="preserve">　舗装は</w:t>
            </w:r>
            <w:r>
              <w:t>５</w:t>
            </w:r>
            <w:r w:rsidR="00766141">
              <w:rPr>
                <w:rFonts w:hint="eastAsia"/>
              </w:rPr>
              <w:t>センチメートルとし、アスファルト材に開粒度アスファルト混合物を用い、空隙率を</w:t>
            </w:r>
            <w:r>
              <w:t>１５</w:t>
            </w:r>
            <w:r w:rsidR="00766141">
              <w:rPr>
                <w:rFonts w:hint="eastAsia"/>
              </w:rPr>
              <w:t>パーセント以上確保すること。</w:t>
            </w:r>
            <w:r w:rsidR="00766141">
              <w:br/>
            </w:r>
            <w:r>
              <w:t>２</w:t>
            </w:r>
            <w:r w:rsidR="00766141">
              <w:rPr>
                <w:rFonts w:hint="eastAsia"/>
              </w:rPr>
              <w:t xml:space="preserve">　路盤は</w:t>
            </w:r>
            <w:r>
              <w:t>２０</w:t>
            </w:r>
            <w:r w:rsidR="00766141">
              <w:rPr>
                <w:rFonts w:hint="eastAsia"/>
              </w:rPr>
              <w:t>センチメートルとし、透水係数</w:t>
            </w:r>
            <w:r>
              <w:t>１</w:t>
            </w:r>
            <w:r w:rsidR="00766141">
              <w:t>.</w:t>
            </w:r>
            <w:r>
              <w:t>０</w:t>
            </w:r>
            <w:r w:rsidR="00766141">
              <w:rPr>
                <w:rFonts w:hint="eastAsia"/>
              </w:rPr>
              <w:t>×</w:t>
            </w:r>
            <w:r>
              <w:t>１０（</w:t>
            </w:r>
            <w:r w:rsidR="00766141">
              <w:t>-</w:t>
            </w:r>
            <w:r>
              <w:t>２）</w:t>
            </w:r>
            <w:r w:rsidR="00766141">
              <w:rPr>
                <w:rFonts w:hint="eastAsia"/>
              </w:rPr>
              <w:t>センチメートル毎秒以上を確保できる材料を用いること。</w:t>
            </w:r>
            <w:r w:rsidR="00766141">
              <w:br/>
            </w:r>
            <w:r>
              <w:t>３</w:t>
            </w:r>
            <w:r w:rsidR="00766141">
              <w:rPr>
                <w:rFonts w:hint="eastAsia"/>
              </w:rPr>
              <w:t xml:space="preserve">　フィルター層として、路盤の下部に</w:t>
            </w:r>
            <w:r>
              <w:t>１０</w:t>
            </w:r>
            <w:r w:rsidR="00766141">
              <w:rPr>
                <w:rFonts w:hint="eastAsia"/>
              </w:rPr>
              <w:t>センチメートル以上の砂層を設けること。</w:t>
            </w:r>
            <w:r w:rsidR="00766141">
              <w:br/>
            </w:r>
            <w:r>
              <w:t>４</w:t>
            </w:r>
            <w:r w:rsidR="00766141">
              <w:rPr>
                <w:rFonts w:hint="eastAsia"/>
              </w:rPr>
              <w:t xml:space="preserve">　路盤面のプライムコートを施工しないこと。</w:t>
            </w:r>
          </w:p>
        </w:tc>
      </w:tr>
      <w:tr w:rsidR="00766141">
        <w:trPr>
          <w:trHeight w:val="300"/>
        </w:trPr>
        <w:tc>
          <w:tcPr>
            <w:tcW w:w="0" w:type="auto"/>
            <w:tcBorders>
              <w:top w:val="single" w:sz="6" w:space="0" w:color="000000"/>
              <w:left w:val="single" w:sz="6" w:space="0" w:color="000000"/>
              <w:bottom w:val="single" w:sz="6" w:space="0" w:color="000000"/>
              <w:right w:val="single" w:sz="6" w:space="0" w:color="000000"/>
            </w:tcBorders>
            <w:hideMark/>
          </w:tcPr>
          <w:p w:rsidR="00766141" w:rsidRDefault="00766141" w:rsidP="00906E44">
            <w:pPr>
              <w:wordWrap w:val="0"/>
            </w:pPr>
            <w:r>
              <w:rPr>
                <w:rFonts w:hint="eastAsia"/>
              </w:rPr>
              <w:t>雨水貯留槽</w:t>
            </w:r>
          </w:p>
        </w:tc>
        <w:tc>
          <w:tcPr>
            <w:tcW w:w="0" w:type="auto"/>
            <w:tcBorders>
              <w:top w:val="single" w:sz="6" w:space="0" w:color="000000"/>
              <w:left w:val="single" w:sz="6" w:space="0" w:color="000000"/>
              <w:bottom w:val="single" w:sz="6" w:space="0" w:color="000000"/>
              <w:right w:val="single" w:sz="6" w:space="0" w:color="000000"/>
            </w:tcBorders>
            <w:hideMark/>
          </w:tcPr>
          <w:p w:rsidR="00766141" w:rsidRDefault="00D040D8" w:rsidP="00906E44">
            <w:pPr>
              <w:wordWrap w:val="0"/>
            </w:pPr>
            <w:r>
              <w:t>１</w:t>
            </w:r>
            <w:r w:rsidR="00766141">
              <w:rPr>
                <w:rFonts w:hint="eastAsia"/>
              </w:rPr>
              <w:t xml:space="preserve">　雨水の地下浸透がなされている雨どいに接続すること。</w:t>
            </w:r>
            <w:r w:rsidR="00766141">
              <w:br/>
            </w:r>
            <w:r>
              <w:t>２</w:t>
            </w:r>
            <w:r w:rsidR="00766141">
              <w:rPr>
                <w:rFonts w:hint="eastAsia"/>
              </w:rPr>
              <w:t xml:space="preserve">　水槽の下部に、散水等に利用できる雨水の取り出し口があること。</w:t>
            </w:r>
            <w:r w:rsidR="00766141">
              <w:br/>
            </w:r>
            <w:r>
              <w:t>３</w:t>
            </w:r>
            <w:r w:rsidR="00766141">
              <w:rPr>
                <w:rFonts w:hint="eastAsia"/>
              </w:rPr>
              <w:t xml:space="preserve">　材質は、金属、プラスチック等とし、堅固かつ耐久性のあるものとする。ただし、未使用品に限る。</w:t>
            </w:r>
            <w:r w:rsidR="00766141">
              <w:br/>
            </w:r>
            <w:r>
              <w:t>４</w:t>
            </w:r>
            <w:r w:rsidR="00766141">
              <w:rPr>
                <w:rFonts w:hint="eastAsia"/>
              </w:rPr>
              <w:t xml:space="preserve">　水槽を満水にして、下部の雨水取り出し口を閉めた状態で、雨水の漏えいがないこと。</w:t>
            </w:r>
          </w:p>
        </w:tc>
      </w:tr>
    </w:tbl>
    <w:p w:rsidR="00766141" w:rsidRDefault="00766141" w:rsidP="00906E44">
      <w:pPr>
        <w:pStyle w:val="sec1"/>
        <w:wordWrap w:val="0"/>
      </w:pPr>
      <w:r>
        <w:rPr>
          <w:rFonts w:hint="eastAsia"/>
        </w:rPr>
        <w:t xml:space="preserve">備考　</w:t>
      </w:r>
      <w:r w:rsidR="00D040D8">
        <w:t>１</w:t>
      </w:r>
      <w:r>
        <w:rPr>
          <w:rFonts w:hint="eastAsia"/>
        </w:rPr>
        <w:t xml:space="preserve">　浸透性アスファルト舗装については、これらの条件を満たしたものと同等の透水性を有する舗装は、浸透性アスファルト舗装とみなす。</w:t>
      </w:r>
    </w:p>
    <w:p w:rsidR="00766141" w:rsidRDefault="00D040D8" w:rsidP="00906E44">
      <w:pPr>
        <w:pStyle w:val="stepindent3"/>
        <w:wordWrap w:val="0"/>
      </w:pPr>
      <w:r>
        <w:t>２</w:t>
      </w:r>
      <w:r w:rsidR="00766141">
        <w:rPr>
          <w:rFonts w:hint="eastAsia"/>
        </w:rPr>
        <w:t xml:space="preserve">　市長は、浸透性アスファルト舗装施工に伴い安全上必要があると認めるときは、条件の内容を変更することができる。</w:t>
      </w:r>
    </w:p>
    <w:sectPr w:rsidR="00766141" w:rsidSect="00906E44">
      <w:pgSz w:w="11906" w:h="16838"/>
      <w:pgMar w:top="1134" w:right="1304" w:bottom="1134" w:left="1304" w:header="851" w:footer="992" w:gutter="0"/>
      <w:cols w:space="425"/>
      <w:docGrid w:type="linesAndChars" w:linePitch="416" w:charSpace="-7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141" w:rsidRDefault="00766141" w:rsidP="00766141">
      <w:r>
        <w:separator/>
      </w:r>
    </w:p>
  </w:endnote>
  <w:endnote w:type="continuationSeparator" w:id="0">
    <w:p w:rsidR="00766141" w:rsidRDefault="00766141" w:rsidP="00766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141" w:rsidRDefault="00766141" w:rsidP="00766141">
      <w:r>
        <w:separator/>
      </w:r>
    </w:p>
  </w:footnote>
  <w:footnote w:type="continuationSeparator" w:id="0">
    <w:p w:rsidR="00766141" w:rsidRDefault="00766141" w:rsidP="007661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40"/>
  <w:drawingGridHorizontalSpacing w:val="108"/>
  <w:drawingGridVerticalSpacing w:val="208"/>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
  <w:rsids>
    <w:rsidRoot w:val="00766141"/>
    <w:rsid w:val="00766141"/>
    <w:rsid w:val="00906E44"/>
    <w:rsid w:val="00D040D8"/>
  </w:rsids>
  <m:mathPr>
    <m:mathFont m:val="Cambria Math"/>
    <m:brkBin m:val="before"/>
    <m:brkBinSub m:val="--"/>
    <m:smallFrac m:val="off"/>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semiHidden/>
    <w:unhideWhenUsed/>
    <w:rsid w:val="00766141"/>
    <w:pPr>
      <w:tabs>
        <w:tab w:val="center" w:pos="4252"/>
        <w:tab w:val="right" w:pos="8504"/>
      </w:tabs>
      <w:snapToGrid w:val="0"/>
    </w:pPr>
  </w:style>
  <w:style w:type="character" w:customStyle="1" w:styleId="a6">
    <w:name w:val="ヘッダー (文字)"/>
    <w:basedOn w:val="a0"/>
    <w:link w:val="a5"/>
    <w:uiPriority w:val="99"/>
    <w:semiHidden/>
    <w:locked/>
    <w:rsid w:val="00766141"/>
    <w:rPr>
      <w:rFonts w:ascii="ＭＳ 明朝" w:eastAsia="ＭＳ 明朝" w:hAnsi="ＭＳ 明朝" w:cs="ＭＳ 明朝"/>
      <w:sz w:val="22"/>
      <w:szCs w:val="22"/>
    </w:rPr>
  </w:style>
  <w:style w:type="paragraph" w:styleId="a7">
    <w:name w:val="footer"/>
    <w:basedOn w:val="a"/>
    <w:link w:val="a8"/>
    <w:uiPriority w:val="99"/>
    <w:semiHidden/>
    <w:unhideWhenUsed/>
    <w:rsid w:val="00766141"/>
    <w:pPr>
      <w:tabs>
        <w:tab w:val="center" w:pos="4252"/>
        <w:tab w:val="right" w:pos="8504"/>
      </w:tabs>
      <w:snapToGrid w:val="0"/>
    </w:pPr>
  </w:style>
  <w:style w:type="character" w:customStyle="1" w:styleId="a8">
    <w:name w:val="フッター (文字)"/>
    <w:basedOn w:val="a0"/>
    <w:link w:val="a7"/>
    <w:uiPriority w:val="99"/>
    <w:semiHidden/>
    <w:locked/>
    <w:rsid w:val="00766141"/>
    <w:rPr>
      <w:rFonts w:ascii="ＭＳ 明朝" w:eastAsia="ＭＳ 明朝" w:hAnsi="ＭＳ 明朝" w:cs="ＭＳ 明朝"/>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座間市雨水浸透施設等設置助成金交付要綱</dc:title>
  <dc:subject/>
  <dc:creator>Administrator</dc:creator>
  <cp:keywords/>
  <dc:description/>
  <cp:lastModifiedBy>Administrator</cp:lastModifiedBy>
  <cp:revision>2</cp:revision>
  <dcterms:created xsi:type="dcterms:W3CDTF">2017-04-03T01:38:00Z</dcterms:created>
  <dcterms:modified xsi:type="dcterms:W3CDTF">2017-04-03T01:38:00Z</dcterms:modified>
</cp:coreProperties>
</file>